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57E3" w14:textId="77777777" w:rsidR="004016CB" w:rsidRPr="004016CB" w:rsidRDefault="004016CB" w:rsidP="004016CB">
      <w:pPr>
        <w:rPr>
          <w:b/>
          <w:bCs/>
          <w:color w:val="C00000"/>
        </w:rPr>
      </w:pPr>
      <w:r w:rsidRPr="004016CB">
        <w:rPr>
          <w:b/>
          <w:bCs/>
          <w:color w:val="C00000"/>
        </w:rPr>
        <w:t xml:space="preserve">Hi Charles,  </w:t>
      </w:r>
    </w:p>
    <w:p w14:paraId="7CA991E1" w14:textId="14EB66E6" w:rsidR="004016CB" w:rsidRPr="004016CB" w:rsidRDefault="004016CB" w:rsidP="004016CB">
      <w:pPr>
        <w:rPr>
          <w:b/>
          <w:bCs/>
          <w:color w:val="C00000"/>
        </w:rPr>
      </w:pPr>
      <w:r w:rsidRPr="004016CB">
        <w:rPr>
          <w:b/>
          <w:bCs/>
          <w:color w:val="C00000"/>
        </w:rPr>
        <w:t>I enjoyed reading your prospectus and your study sounds interesting and beneficial.  You have a great start here in your original document and I have reviewed the notes from your professors for revisions. They seem very appropriate and your alignment is tight and an overall good focus. I have added only a few more highlighted for you to review and consider</w:t>
      </w:r>
      <w:r>
        <w:rPr>
          <w:b/>
          <w:bCs/>
          <w:color w:val="C00000"/>
        </w:rPr>
        <w:t xml:space="preserve"> on the one marked up document</w:t>
      </w:r>
      <w:r w:rsidRPr="004016CB">
        <w:rPr>
          <w:b/>
          <w:bCs/>
          <w:color w:val="C00000"/>
        </w:rPr>
        <w:t xml:space="preserve">. </w:t>
      </w:r>
      <w:r>
        <w:rPr>
          <w:b/>
          <w:bCs/>
          <w:color w:val="C00000"/>
        </w:rPr>
        <w:t xml:space="preserve">Also, the Appendix has a formatting issue you might want to take care of before you go onto your next course. </w:t>
      </w:r>
      <w:r w:rsidRPr="004016CB">
        <w:rPr>
          <w:b/>
          <w:bCs/>
          <w:color w:val="C00000"/>
        </w:rPr>
        <w:t>The rubric is something that is the guide for your insertion of content and there are a few places where this will be improved along the way with your Chair.  As we discussed in class, and for future reference, your chair will likely be evaluating your prospectus on a scale of 1-2 with 2 being the highest score.  It only after your document approval in the AQR 2 Level that it converts to a 3 - that means ready for IRB.  I have so enjoyed getting to know you in Residency and I look forward to seeing your success with GCU and beyond!  Good work and best of wishes going forward!</w:t>
      </w:r>
    </w:p>
    <w:p w14:paraId="104E4C98" w14:textId="77777777" w:rsidR="004016CB" w:rsidRPr="004016CB" w:rsidRDefault="004016CB" w:rsidP="004016CB">
      <w:pPr>
        <w:rPr>
          <w:b/>
          <w:bCs/>
          <w:color w:val="C00000"/>
        </w:rPr>
      </w:pPr>
      <w:r w:rsidRPr="004016CB">
        <w:rPr>
          <w:b/>
          <w:bCs/>
          <w:color w:val="C00000"/>
        </w:rPr>
        <w:t>Dr. Taffer</w:t>
      </w:r>
    </w:p>
    <w:p w14:paraId="4C0DB710" w14:textId="77777777" w:rsidR="00C61293" w:rsidRDefault="00C61293" w:rsidP="004016CB">
      <w:pPr>
        <w:ind w:firstLine="0"/>
        <w:rPr>
          <w:b/>
        </w:rPr>
      </w:pPr>
    </w:p>
    <w:p w14:paraId="4534AF1D" w14:textId="77777777" w:rsidR="00C61293" w:rsidRDefault="00C61293" w:rsidP="005B7B63">
      <w:pPr>
        <w:ind w:firstLine="0"/>
        <w:jc w:val="center"/>
        <w:rPr>
          <w:b/>
        </w:rPr>
      </w:pPr>
    </w:p>
    <w:p w14:paraId="112EBE42" w14:textId="77777777" w:rsidR="00C61293" w:rsidRDefault="00C61293" w:rsidP="005B7B63">
      <w:pPr>
        <w:ind w:firstLine="0"/>
        <w:jc w:val="center"/>
        <w:rPr>
          <w:b/>
        </w:rPr>
      </w:pPr>
    </w:p>
    <w:p w14:paraId="4945B1D5" w14:textId="77777777" w:rsidR="00C61293" w:rsidRDefault="00C61293" w:rsidP="005B7B63">
      <w:pPr>
        <w:ind w:firstLine="0"/>
        <w:jc w:val="center"/>
        <w:rPr>
          <w:b/>
        </w:rPr>
      </w:pPr>
    </w:p>
    <w:p w14:paraId="11C419A4" w14:textId="77777777" w:rsidR="00C61293" w:rsidRDefault="00C61293"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lastRenderedPageBreak/>
        <w:t>Charles Titus</w:t>
      </w:r>
    </w:p>
    <w:p w14:paraId="0545FD5A" w14:textId="5F3D2604" w:rsidR="00250744" w:rsidRDefault="00082926" w:rsidP="005B7B63">
      <w:pPr>
        <w:ind w:firstLine="0"/>
        <w:jc w:val="center"/>
      </w:pPr>
      <w:r>
        <w:t>6</w:t>
      </w:r>
      <w:r w:rsidR="00D43325">
        <w:t>/</w:t>
      </w:r>
      <w:r w:rsidR="00C61293">
        <w:t>23</w:t>
      </w:r>
      <w:r w:rsidR="00D43325">
        <w:t>/2020</w:t>
      </w:r>
      <w:r w:rsidR="00011890" w:rsidRPr="00020753">
        <w:t xml:space="preserve"> </w:t>
      </w:r>
    </w:p>
    <w:p w14:paraId="69150936" w14:textId="6B8CB1C8" w:rsidR="00F024E3" w:rsidRDefault="00AA0FA5" w:rsidP="005B7B63">
      <w:pPr>
        <w:ind w:firstLine="0"/>
        <w:jc w:val="center"/>
      </w:pPr>
      <w:r>
        <w:t xml:space="preserve">Dr. </w:t>
      </w:r>
      <w:r w:rsidR="00082926">
        <w:t>Susan Taffer</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0"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0"/>
    </w:p>
    <w:p w14:paraId="7EAD6274" w14:textId="103F8A43"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w:t>
      </w:r>
      <w:proofErr w:type="spellStart"/>
      <w:r w:rsidR="00036939" w:rsidRPr="00404842">
        <w:rPr>
          <w:color w:val="222222"/>
          <w:shd w:val="clear" w:color="auto" w:fill="FFFFFF"/>
        </w:rPr>
        <w:t>Vannatter</w:t>
      </w:r>
      <w:proofErr w:type="spellEnd"/>
      <w:r w:rsidR="00036939" w:rsidRPr="00404842">
        <w:rPr>
          <w:color w:val="222222"/>
          <w:shd w:val="clear" w:color="auto" w:fill="FFFFFF"/>
        </w:rPr>
        <w:t>, 2019).  It is important that teacher retention be paid attention to and figure out what motivates people to stay in the education field.</w:t>
      </w:r>
      <w:r w:rsidR="00001D23">
        <w:rPr>
          <w:color w:val="222222"/>
          <w:shd w:val="clear" w:color="auto" w:fill="FFFFFF"/>
        </w:rPr>
        <w:t xml:space="preserve">  </w:t>
      </w:r>
      <w:proofErr w:type="spellStart"/>
      <w:r w:rsidR="00001D23">
        <w:rPr>
          <w:color w:val="222222"/>
          <w:shd w:val="clear" w:color="auto" w:fill="FFFFFF"/>
        </w:rPr>
        <w:t>Admiraal</w:t>
      </w:r>
      <w:proofErr w:type="spellEnd"/>
      <w:r w:rsidR="00001D23" w:rsidRPr="00001D23">
        <w:rPr>
          <w:color w:val="222222"/>
          <w:shd w:val="clear" w:color="auto" w:fill="FFFFFF"/>
        </w:rPr>
        <w:t>,</w:t>
      </w:r>
      <w:r w:rsidR="00001D23">
        <w:rPr>
          <w:color w:val="222222"/>
          <w:shd w:val="clear" w:color="auto" w:fill="FFFFFF"/>
        </w:rPr>
        <w:t xml:space="preserve"> </w:t>
      </w:r>
      <w:proofErr w:type="spellStart"/>
      <w:r w:rsidR="00001D23" w:rsidRPr="00001D23">
        <w:rPr>
          <w:color w:val="222222"/>
          <w:shd w:val="clear" w:color="auto" w:fill="FFFFFF"/>
        </w:rPr>
        <w:t>Veldman</w:t>
      </w:r>
      <w:proofErr w:type="spellEnd"/>
      <w:r w:rsidR="00001D23" w:rsidRPr="00001D23">
        <w:rPr>
          <w:color w:val="222222"/>
          <w:shd w:val="clear" w:color="auto" w:fill="FFFFFF"/>
        </w:rPr>
        <w:t xml:space="preserve">, </w:t>
      </w:r>
      <w:proofErr w:type="spellStart"/>
      <w:r w:rsidR="00001D23" w:rsidRPr="00001D23">
        <w:rPr>
          <w:color w:val="222222"/>
          <w:shd w:val="clear" w:color="auto" w:fill="FFFFFF"/>
        </w:rPr>
        <w:t>Mainhard</w:t>
      </w:r>
      <w:proofErr w:type="spellEnd"/>
      <w:r w:rsidR="00001D23" w:rsidRPr="00001D23">
        <w:rPr>
          <w:color w:val="222222"/>
          <w:shd w:val="clear" w:color="auto" w:fill="FFFFFF"/>
        </w:rPr>
        <w:t xml:space="preserve"> &amp; van </w:t>
      </w:r>
      <w:proofErr w:type="spellStart"/>
      <w:r w:rsidR="00001D23" w:rsidRPr="00001D23">
        <w:rPr>
          <w:color w:val="222222"/>
          <w:shd w:val="clear" w:color="auto" w:fill="FFFFFF"/>
        </w:rPr>
        <w:t>Tartwijk</w:t>
      </w:r>
      <w:proofErr w:type="spellEnd"/>
      <w:r w:rsidR="00001D23" w:rsidRPr="00001D23">
        <w:rPr>
          <w:color w:val="222222"/>
          <w:shd w:val="clear" w:color="auto" w:fill="FFFFFF"/>
        </w:rPr>
        <w:t xml:space="preserve"> (2019) </w:t>
      </w:r>
      <w:proofErr w:type="gramStart"/>
      <w:r w:rsidR="00001D23">
        <w:rPr>
          <w:color w:val="222222"/>
          <w:shd w:val="clear" w:color="auto" w:fill="FFFFFF"/>
        </w:rPr>
        <w:t>made the recommendation that</w:t>
      </w:r>
      <w:proofErr w:type="gramEnd"/>
      <w:r w:rsidR="00001D23">
        <w:rPr>
          <w:color w:val="222222"/>
          <w:shd w:val="clear" w:color="auto" w:fill="FFFFFF"/>
        </w:rPr>
        <w:t xml:space="preserve"> future research needed to be conducted on veteran teachers in order to decrease attrition </w:t>
      </w:r>
      <w:r w:rsidR="00001D23" w:rsidRPr="00001D23">
        <w:rPr>
          <w:color w:val="222222"/>
          <w:shd w:val="clear" w:color="auto" w:fill="FFFFFF"/>
        </w:rPr>
        <w:t>(p. 351).</w:t>
      </w:r>
      <w:r w:rsidR="00001D23">
        <w:rPr>
          <w:color w:val="222222"/>
          <w:shd w:val="clear" w:color="auto" w:fill="FFFFFF"/>
        </w:rPr>
        <w:t xml:space="preserve">  </w:t>
      </w:r>
      <w:r w:rsidR="00001D23" w:rsidRPr="00001D23">
        <w:rPr>
          <w:color w:val="222222"/>
          <w:shd w:val="clear" w:color="auto" w:fill="FFFFFF"/>
        </w:rPr>
        <w:t>Ingersoll, May, &amp; Collins (2019</w:t>
      </w:r>
      <w:r w:rsidR="00001D23">
        <w:rPr>
          <w:color w:val="222222"/>
          <w:shd w:val="clear" w:color="auto" w:fill="FFFFFF"/>
        </w:rPr>
        <w:t xml:space="preserve">) found that more research was needed for teacher retention across multiple contexts and groups of teachers (p. 32). </w:t>
      </w:r>
      <w:r w:rsidR="00001D23" w:rsidRPr="00001D23">
        <w:rPr>
          <w:color w:val="222222"/>
          <w:shd w:val="clear" w:color="auto" w:fill="FFFFFF"/>
        </w:rPr>
        <w:t xml:space="preserve"> </w:t>
      </w:r>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tay in the profession as well.</w:t>
      </w:r>
      <w:r w:rsidR="00001D23">
        <w:rPr>
          <w:color w:val="222222"/>
          <w:shd w:val="clear" w:color="auto" w:fill="FFFFFF"/>
        </w:rPr>
        <w:t xml:space="preserve">  Glazer (2020) pointed out that research that is done on teachers who remain in the field of education can allow more to be learned about the teaching profession (p. 8).  Carrillo &amp; Flores (2018) pointed out that </w:t>
      </w:r>
      <w:r w:rsidR="00001D23" w:rsidRPr="00001D23">
        <w:rPr>
          <w:color w:val="222222"/>
          <w:shd w:val="clear" w:color="auto" w:fill="FFFFFF"/>
        </w:rPr>
        <w:t>there is still much to know and learn from veteran teachers and how they can contribute to the retention of new teachers based upon their feedback about the profession (p. 649).</w:t>
      </w:r>
      <w:r w:rsidR="00DA3141">
        <w:rPr>
          <w:color w:val="222222"/>
          <w:shd w:val="clear" w:color="auto" w:fill="FFFFFF"/>
        </w:rPr>
        <w:t xml:space="preserve">  </w:t>
      </w:r>
      <w:r w:rsidR="00404842" w:rsidRPr="00404842">
        <w:rPr>
          <w:rFonts w:eastAsiaTheme="minorHAnsi"/>
        </w:rPr>
        <w:t xml:space="preserve">In Hammonds (2017) it pointed out that a limitation of her study was based upon the fact that it did not look at retention issues of educators at the middle school level.  </w:t>
      </w:r>
      <w:proofErr w:type="spellStart"/>
      <w:r w:rsidR="00036939" w:rsidRPr="00404842">
        <w:rPr>
          <w:rFonts w:eastAsiaTheme="minorHAnsi"/>
        </w:rPr>
        <w:t>Rumschlag</w:t>
      </w:r>
      <w:proofErr w:type="spellEnd"/>
      <w:r w:rsidR="00036939" w:rsidRPr="00404842">
        <w:rPr>
          <w:rFonts w:eastAsiaTheme="minorHAnsi"/>
        </w:rPr>
        <w:t xml:space="preserve"> </w:t>
      </w:r>
      <w:r w:rsidR="00036939" w:rsidRPr="00404842">
        <w:rPr>
          <w:rFonts w:eastAsiaTheme="minorHAnsi"/>
        </w:rPr>
        <w:lastRenderedPageBreak/>
        <w:t xml:space="preserve">(2017)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proofErr w:type="spellStart"/>
      <w:r w:rsidR="00B117B2">
        <w:rPr>
          <w:color w:val="222222"/>
          <w:shd w:val="clear" w:color="auto" w:fill="FFFFFF"/>
        </w:rPr>
        <w:t>Admiraal</w:t>
      </w:r>
      <w:proofErr w:type="spellEnd"/>
      <w:r w:rsidR="00B117B2">
        <w:rPr>
          <w:color w:val="222222"/>
          <w:shd w:val="clear" w:color="auto" w:fill="FFFFFF"/>
        </w:rPr>
        <w:t xml:space="preserve">, </w:t>
      </w:r>
      <w:proofErr w:type="spellStart"/>
      <w:r w:rsidR="00B117B2">
        <w:rPr>
          <w:color w:val="222222"/>
          <w:shd w:val="clear" w:color="auto" w:fill="FFFFFF"/>
        </w:rPr>
        <w:t>Veldman</w:t>
      </w:r>
      <w:proofErr w:type="spellEnd"/>
      <w:r w:rsidR="00B117B2">
        <w:rPr>
          <w:color w:val="222222"/>
          <w:shd w:val="clear" w:color="auto" w:fill="FFFFFF"/>
        </w:rPr>
        <w:t xml:space="preserve">, </w:t>
      </w:r>
      <w:proofErr w:type="spellStart"/>
      <w:r w:rsidR="00B117B2">
        <w:rPr>
          <w:color w:val="222222"/>
          <w:shd w:val="clear" w:color="auto" w:fill="FFFFFF"/>
        </w:rPr>
        <w:t>Mainhard</w:t>
      </w:r>
      <w:proofErr w:type="spellEnd"/>
      <w:r w:rsidR="00B117B2">
        <w:rPr>
          <w:color w:val="222222"/>
          <w:shd w:val="clear" w:color="auto" w:fill="FFFFFF"/>
        </w:rPr>
        <w:t xml:space="preserve"> &amp; van </w:t>
      </w:r>
      <w:proofErr w:type="spellStart"/>
      <w:r w:rsidR="00B117B2">
        <w:rPr>
          <w:color w:val="222222"/>
          <w:shd w:val="clear" w:color="auto" w:fill="FFFFFF"/>
        </w:rPr>
        <w:t>Tartwijk</w:t>
      </w:r>
      <w:proofErr w:type="spellEnd"/>
      <w:r w:rsidR="00B117B2">
        <w:rPr>
          <w:color w:val="222222"/>
          <w:shd w:val="clear" w:color="auto" w:fill="FFFFFF"/>
        </w:rPr>
        <w:t xml:space="preserve"> (2019) pointed out the need for more research to be done on veteran teachers </w:t>
      </w:r>
      <w:proofErr w:type="gramStart"/>
      <w:r w:rsidR="00B117B2">
        <w:rPr>
          <w:color w:val="222222"/>
          <w:shd w:val="clear" w:color="auto" w:fill="FFFFFF"/>
        </w:rPr>
        <w:t>in order to</w:t>
      </w:r>
      <w:proofErr w:type="gramEnd"/>
      <w:r w:rsidR="00B117B2">
        <w:rPr>
          <w:color w:val="222222"/>
          <w:shd w:val="clear" w:color="auto" w:fill="FFFFFF"/>
        </w:rPr>
        <w:t xml:space="preserve">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t>The retention of teachers in schools all across the nation is a very large concern for school districts due to the amount of money that it costs to hire and train new teachers for positions (</w:t>
      </w:r>
      <w:proofErr w:type="spellStart"/>
      <w:r w:rsidRPr="00404842">
        <w:rPr>
          <w:color w:val="000000"/>
          <w:shd w:val="clear" w:color="auto" w:fill="FFFFFF"/>
        </w:rPr>
        <w:t>Papay</w:t>
      </w:r>
      <w:proofErr w:type="spellEnd"/>
      <w:r w:rsidRPr="00404842">
        <w:rPr>
          <w:color w:val="000000"/>
          <w:shd w:val="clear" w:color="auto" w:fill="FFFFFF"/>
        </w:rPr>
        <w:t xml:space="preserve">, </w:t>
      </w:r>
      <w:proofErr w:type="spellStart"/>
      <w:r w:rsidRPr="00404842">
        <w:rPr>
          <w:color w:val="000000"/>
          <w:shd w:val="clear" w:color="auto" w:fill="FFFFFF"/>
        </w:rPr>
        <w:t>Bacher</w:t>
      </w:r>
      <w:proofErr w:type="spellEnd"/>
      <w:r w:rsidRPr="00404842">
        <w:rPr>
          <w:color w:val="000000"/>
          <w:shd w:val="clear" w:color="auto" w:fill="FFFFFF"/>
        </w:rPr>
        <w:t xml:space="preserve">-Hicks, Page, &amp; </w:t>
      </w:r>
      <w:proofErr w:type="spellStart"/>
      <w:r w:rsidRPr="00404842">
        <w:rPr>
          <w:color w:val="000000"/>
          <w:shd w:val="clear" w:color="auto" w:fill="FFFFFF"/>
        </w:rPr>
        <w:t>Marinell</w:t>
      </w:r>
      <w:proofErr w:type="spellEnd"/>
      <w:r w:rsidRPr="00404842">
        <w:rPr>
          <w:color w:val="000000"/>
          <w:shd w:val="clear" w:color="auto" w:fill="FFFFFF"/>
        </w:rPr>
        <w:t xml:space="preserve">, 2017). On average, 20% of teachers leave the profession each year in urban schools (Hammonds, 2017).  Veteran teachers are important to the success of the education systems </w:t>
      </w:r>
      <w:proofErr w:type="gramStart"/>
      <w:r w:rsidRPr="00404842">
        <w:rPr>
          <w:color w:val="000000"/>
          <w:shd w:val="clear" w:color="auto" w:fill="FFFFFF"/>
        </w:rPr>
        <w:t>all across</w:t>
      </w:r>
      <w:proofErr w:type="gramEnd"/>
      <w:r w:rsidRPr="00404842">
        <w:rPr>
          <w:color w:val="000000"/>
          <w:shd w:val="clear" w:color="auto" w:fill="FFFFFF"/>
        </w:rPr>
        <w:t xml:space="preserve">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proofErr w:type="spellStart"/>
      <w:r w:rsidRPr="00404842">
        <w:rPr>
          <w:color w:val="222222"/>
          <w:shd w:val="clear" w:color="auto" w:fill="FFFFFF"/>
        </w:rPr>
        <w:t>Rumschlag</w:t>
      </w:r>
      <w:proofErr w:type="spellEnd"/>
      <w:r w:rsidRPr="00404842">
        <w:rPr>
          <w:color w:val="222222"/>
          <w:shd w:val="clear" w:color="auto" w:fill="FFFFFF"/>
        </w:rPr>
        <w:t xml:space="preserve">,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sz w:val="20"/>
                <w:szCs w:val="20"/>
              </w:rPr>
            </w:pPr>
            <w:r>
              <w:rPr>
                <w:sz w:val="20"/>
                <w:szCs w:val="20"/>
              </w:rPr>
              <w:t>3</w:t>
            </w: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lastRenderedPageBreak/>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sz w:val="20"/>
                <w:szCs w:val="20"/>
              </w:rPr>
            </w:pPr>
            <w:r>
              <w:rPr>
                <w:sz w:val="20"/>
                <w:szCs w:val="20"/>
              </w:rPr>
              <w:t>3</w:t>
            </w:r>
          </w:p>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sz w:val="20"/>
                <w:szCs w:val="20"/>
              </w:rPr>
            </w:pPr>
            <w:r>
              <w:rPr>
                <w:sz w:val="20"/>
                <w:szCs w:val="20"/>
              </w:rPr>
              <w:t>3</w:t>
            </w: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sz w:val="20"/>
                <w:szCs w:val="20"/>
              </w:rPr>
            </w:pPr>
            <w:r>
              <w:rPr>
                <w:sz w:val="20"/>
                <w:szCs w:val="20"/>
              </w:rPr>
              <w:t>3</w:t>
            </w: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13834E90" w:rsidR="0098267B" w:rsidRPr="00404842" w:rsidRDefault="009168A3" w:rsidP="0012147B">
      <w:pPr>
        <w:tabs>
          <w:tab w:val="num" w:pos="720"/>
        </w:tabs>
        <w:rPr>
          <w:rFonts w:eastAsiaTheme="minorHAnsi"/>
        </w:rPr>
      </w:pPr>
      <w:r w:rsidRPr="00404842">
        <w:t>T</w:t>
      </w:r>
      <w:r w:rsidR="00BB02B1">
        <w:t xml:space="preserve">he researcher of the proposed study intends to conduct a qualitative descriptive study that will expand on the recommendation of </w:t>
      </w:r>
      <w:r w:rsidR="00480CEA">
        <w:t xml:space="preserve">Glazer 2020; </w:t>
      </w:r>
      <w:proofErr w:type="spellStart"/>
      <w:r w:rsidR="00480CEA" w:rsidRPr="00480CEA">
        <w:t>Admiraal</w:t>
      </w:r>
      <w:proofErr w:type="spellEnd"/>
      <w:r w:rsidR="00480CEA" w:rsidRPr="00480CEA">
        <w:t xml:space="preserve">, </w:t>
      </w:r>
      <w:proofErr w:type="spellStart"/>
      <w:r w:rsidR="00480CEA" w:rsidRPr="00480CEA">
        <w:t>Ve</w:t>
      </w:r>
      <w:r w:rsidR="00480CEA">
        <w:t>ldman</w:t>
      </w:r>
      <w:proofErr w:type="spellEnd"/>
      <w:r w:rsidR="00480CEA">
        <w:t xml:space="preserve">, </w:t>
      </w:r>
      <w:proofErr w:type="spellStart"/>
      <w:r w:rsidR="00480CEA">
        <w:t>Mainhard</w:t>
      </w:r>
      <w:proofErr w:type="spellEnd"/>
      <w:r w:rsidR="00480CEA">
        <w:t xml:space="preserve"> &amp; van </w:t>
      </w:r>
      <w:proofErr w:type="spellStart"/>
      <w:r w:rsidR="00480CEA">
        <w:t>Tartwijk</w:t>
      </w:r>
      <w:proofErr w:type="spellEnd"/>
      <w:r w:rsidR="00480CEA">
        <w:t xml:space="preserve">, </w:t>
      </w:r>
      <w:r w:rsidR="00480CEA" w:rsidRPr="00480CEA">
        <w:t>2019</w:t>
      </w:r>
      <w:r w:rsidR="00480CEA">
        <w:t xml:space="preserve">; Ingersoll, May, &amp; Collins, 2019; </w:t>
      </w:r>
      <w:r w:rsidR="00480CEA" w:rsidRPr="00480CEA">
        <w:t xml:space="preserve">Meyer, </w:t>
      </w:r>
      <w:proofErr w:type="spellStart"/>
      <w:r w:rsidR="00480CEA" w:rsidRPr="00480CEA">
        <w:t>Espel</w:t>
      </w:r>
      <w:proofErr w:type="spellEnd"/>
      <w:r w:rsidR="00480CEA" w:rsidRPr="00480CEA">
        <w:t>,</w:t>
      </w:r>
      <w:r w:rsidR="00480CEA">
        <w:t xml:space="preserve"> Weston-</w:t>
      </w:r>
      <w:proofErr w:type="spellStart"/>
      <w:r w:rsidR="00480CEA">
        <w:t>Sementelli</w:t>
      </w:r>
      <w:proofErr w:type="spellEnd"/>
      <w:r w:rsidR="00480CEA">
        <w:t xml:space="preserve"> &amp; </w:t>
      </w:r>
      <w:proofErr w:type="spellStart"/>
      <w:r w:rsidR="00480CEA">
        <w:t>Serdiouk</w:t>
      </w:r>
      <w:proofErr w:type="spellEnd"/>
      <w:r w:rsidR="00480CEA">
        <w:t xml:space="preserve">, </w:t>
      </w:r>
      <w:r w:rsidR="00480CEA" w:rsidRPr="00480CEA">
        <w:t>2019</w:t>
      </w:r>
      <w:r w:rsidR="00480CEA">
        <w:t xml:space="preserve">; Carrillo &amp; Flores, </w:t>
      </w:r>
      <w:r w:rsidR="00480CEA" w:rsidRPr="00480CEA">
        <w:t>2018</w:t>
      </w:r>
      <w:r w:rsidR="00480CEA">
        <w:t>; &amp; Hammonds, 2017</w:t>
      </w:r>
      <w:r w:rsidR="00BB02B1">
        <w:t xml:space="preserve">. </w:t>
      </w:r>
      <w:r w:rsidR="00480CEA">
        <w:t xml:space="preserve">Glazer (2020) </w:t>
      </w:r>
      <w:r w:rsidR="0012147B">
        <w:t xml:space="preserve">noted that </w:t>
      </w:r>
      <w:r w:rsidR="00B3131E" w:rsidRPr="00480CEA">
        <w:t xml:space="preserve">teachers </w:t>
      </w:r>
      <w:r w:rsidR="0012147B">
        <w:t xml:space="preserve">who </w:t>
      </w:r>
      <w:r w:rsidR="00B3131E" w:rsidRPr="00480CEA">
        <w:t>remain in the field of education can allow more to be learned about the teaching profession (p. 8).</w:t>
      </w:r>
      <w:r w:rsidR="0012147B">
        <w:t xml:space="preserve">  </w:t>
      </w:r>
      <w:r w:rsidR="00480CEA">
        <w:t xml:space="preserve">Hammonds (2017) </w:t>
      </w:r>
      <w:r w:rsidRPr="00404842">
        <w:t xml:space="preserve">pointed out the need for further research on teacher retention initiatives. </w:t>
      </w:r>
      <w:proofErr w:type="spellStart"/>
      <w:r w:rsidR="0012147B" w:rsidRPr="0012147B">
        <w:t>Admiraal</w:t>
      </w:r>
      <w:proofErr w:type="spellEnd"/>
      <w:r w:rsidR="0012147B" w:rsidRPr="0012147B">
        <w:t xml:space="preserve">, </w:t>
      </w:r>
      <w:proofErr w:type="spellStart"/>
      <w:r w:rsidR="0012147B" w:rsidRPr="0012147B">
        <w:t>Veldman</w:t>
      </w:r>
      <w:proofErr w:type="spellEnd"/>
      <w:r w:rsidR="0012147B" w:rsidRPr="0012147B">
        <w:t xml:space="preserve">, </w:t>
      </w:r>
      <w:proofErr w:type="spellStart"/>
      <w:r w:rsidR="0012147B" w:rsidRPr="0012147B">
        <w:t>Mainhard</w:t>
      </w:r>
      <w:proofErr w:type="spellEnd"/>
      <w:r w:rsidR="0012147B" w:rsidRPr="0012147B">
        <w:t xml:space="preserve"> &amp; van </w:t>
      </w:r>
      <w:proofErr w:type="spellStart"/>
      <w:r w:rsidR="0012147B" w:rsidRPr="0012147B">
        <w:t>Tartwijk</w:t>
      </w:r>
      <w:proofErr w:type="spellEnd"/>
      <w:r w:rsidR="0012147B" w:rsidRPr="0012147B">
        <w:t xml:space="preserve"> (2019</w:t>
      </w:r>
      <w:r w:rsidR="0012147B">
        <w:t xml:space="preserve">) </w:t>
      </w:r>
      <w:proofErr w:type="gramStart"/>
      <w:r w:rsidR="0012147B">
        <w:t>made the recommendation that</w:t>
      </w:r>
      <w:proofErr w:type="gramEnd"/>
      <w:r w:rsidR="0012147B">
        <w:t xml:space="preserve"> f</w:t>
      </w:r>
      <w:r w:rsidR="0012147B" w:rsidRPr="0012147B">
        <w:t>uture research be conducted on veteran teachers in order to decrease attrition (p. 351</w:t>
      </w:r>
      <w:r w:rsidR="0012147B">
        <w:t xml:space="preserve">).  </w:t>
      </w:r>
      <w:r w:rsidR="0012147B" w:rsidRPr="0012147B">
        <w:t>Ingersoll, May, &amp; Collins (2019)</w:t>
      </w:r>
      <w:r w:rsidR="0012147B">
        <w:t xml:space="preserve"> </w:t>
      </w:r>
      <w:proofErr w:type="gramStart"/>
      <w:r w:rsidR="0012147B">
        <w:t>made the suggestion that</w:t>
      </w:r>
      <w:proofErr w:type="gramEnd"/>
      <w:r w:rsidR="0012147B">
        <w:t xml:space="preserve"> further research</w:t>
      </w:r>
      <w:r w:rsidR="00B3131E" w:rsidRPr="0012147B">
        <w:t xml:space="preserve"> needed </w:t>
      </w:r>
      <w:r w:rsidR="0012147B">
        <w:t>to be conducted on</w:t>
      </w:r>
      <w:r w:rsidR="00B3131E" w:rsidRPr="0012147B">
        <w:t xml:space="preserve"> teacher retention across multiple contexts and groups of teachers (p. 32).</w:t>
      </w:r>
      <w:r w:rsidR="0012147B">
        <w:t xml:space="preserve">  Carrillo &amp; Flores (2018) noted that </w:t>
      </w:r>
      <w:r w:rsidR="0012147B" w:rsidRPr="0012147B">
        <w:t xml:space="preserve">there is still much to know and learn from veteran teachers and how they can contribute </w:t>
      </w:r>
      <w:r w:rsidR="0012147B" w:rsidRPr="0012147B">
        <w:lastRenderedPageBreak/>
        <w:t>to the retention of new teachers based upon their feedback about the profession (p. 649).</w:t>
      </w:r>
      <w:r w:rsidR="0012147B">
        <w:t xml:space="preserve">  </w:t>
      </w:r>
      <w:r w:rsidRPr="00404842">
        <w:t xml:space="preserve">Hammonds (2017) also noted that a limitation of her study was the fact that it did not look at retention issues at the middle school level.  </w:t>
      </w:r>
      <w:r w:rsidRPr="00404842">
        <w:rPr>
          <w:rFonts w:eastAsiaTheme="minorHAnsi"/>
        </w:rPr>
        <w:t xml:space="preserve">Lindqvist &amp; </w:t>
      </w:r>
      <w:proofErr w:type="spellStart"/>
      <w:r w:rsidRPr="00404842">
        <w:rPr>
          <w:rFonts w:eastAsiaTheme="minorHAnsi"/>
        </w:rPr>
        <w:t>Nordänger</w:t>
      </w:r>
      <w:proofErr w:type="spellEnd"/>
      <w:r w:rsidRPr="00404842">
        <w:rPr>
          <w:rFonts w:eastAsiaTheme="minorHAnsi"/>
        </w:rPr>
        <w:t xml:space="preserve"> (2016) </w:t>
      </w:r>
      <w:proofErr w:type="gramStart"/>
      <w:r w:rsidRPr="00404842">
        <w:rPr>
          <w:rFonts w:eastAsiaTheme="minorHAnsi"/>
        </w:rPr>
        <w:t>made the recommendation that</w:t>
      </w:r>
      <w:proofErr w:type="gramEnd"/>
      <w:r w:rsidRPr="00404842">
        <w:rPr>
          <w:rFonts w:eastAsiaTheme="minorHAnsi"/>
        </w:rPr>
        <w:t xml:space="preserve"> more research needs to be carried out to determine causes teachers to stay in the profession.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w:t>
      </w:r>
      <w:proofErr w:type="spellStart"/>
      <w:r w:rsidR="0098267B" w:rsidRPr="00404842">
        <w:rPr>
          <w:color w:val="222222"/>
          <w:shd w:val="clear" w:color="auto" w:fill="FFFFFF"/>
        </w:rPr>
        <w:t>Helou</w:t>
      </w:r>
      <w:proofErr w:type="spellEnd"/>
      <w:r w:rsidR="0098267B" w:rsidRPr="00404842">
        <w:rPr>
          <w:color w:val="222222"/>
          <w:shd w:val="clear" w:color="auto" w:fill="FFFFFF"/>
        </w:rPr>
        <w:t xml:space="preserve">, </w:t>
      </w:r>
      <w:proofErr w:type="spellStart"/>
      <w:r w:rsidR="0098267B" w:rsidRPr="00404842">
        <w:rPr>
          <w:color w:val="222222"/>
          <w:shd w:val="clear" w:color="auto" w:fill="FFFFFF"/>
        </w:rPr>
        <w:t>Nabhani</w:t>
      </w:r>
      <w:proofErr w:type="spellEnd"/>
      <w:r w:rsidR="0098267B" w:rsidRPr="00404842">
        <w:rPr>
          <w:color w:val="222222"/>
          <w:shd w:val="clear" w:color="auto" w:fill="FFFFFF"/>
        </w:rPr>
        <w:t xml:space="preserve"> &amp; </w:t>
      </w:r>
      <w:proofErr w:type="spellStart"/>
      <w:r w:rsidR="0098267B" w:rsidRPr="00404842">
        <w:rPr>
          <w:color w:val="222222"/>
          <w:shd w:val="clear" w:color="auto" w:fill="FFFFFF"/>
        </w:rPr>
        <w:t>Bahous</w:t>
      </w:r>
      <w:proofErr w:type="spellEnd"/>
      <w:r w:rsidR="0098267B" w:rsidRPr="00404842">
        <w:rPr>
          <w:color w:val="222222"/>
          <w:shd w:val="clear" w:color="auto" w:fill="FFFFFF"/>
        </w:rPr>
        <w:t xml:space="preserve">, 2016).  Most of the research that has been carried out on teacher retention and attrition has been done on why they leave the profession and not the reason why they stay </w:t>
      </w:r>
      <w:r w:rsidR="0098267B" w:rsidRPr="00404842">
        <w:t>(</w:t>
      </w:r>
      <w:proofErr w:type="spellStart"/>
      <w:r w:rsidR="0098267B" w:rsidRPr="00404842">
        <w:rPr>
          <w:color w:val="222222"/>
          <w:shd w:val="clear" w:color="auto" w:fill="FFFFFF"/>
        </w:rPr>
        <w:t>Harmsen</w:t>
      </w:r>
      <w:proofErr w:type="spellEnd"/>
      <w:r w:rsidR="0098267B" w:rsidRPr="00404842">
        <w:rPr>
          <w:color w:val="222222"/>
          <w:shd w:val="clear" w:color="auto" w:fill="FFFFFF"/>
        </w:rPr>
        <w:t xml:space="preserve">,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b/>
                <w:sz w:val="20"/>
                <w:szCs w:val="20"/>
              </w:rPr>
            </w:pPr>
            <w:r>
              <w:rPr>
                <w:b/>
                <w:sz w:val="20"/>
                <w:szCs w:val="20"/>
              </w:rPr>
              <w:t>3</w:t>
            </w: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w:t>
            </w:r>
            <w:r w:rsidRPr="00F07AA0">
              <w:rPr>
                <w:sz w:val="20"/>
                <w:szCs w:val="20"/>
              </w:rPr>
              <w:lastRenderedPageBreak/>
              <w:t>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lastRenderedPageBreak/>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b/>
                <w:sz w:val="20"/>
                <w:szCs w:val="20"/>
              </w:rPr>
            </w:pPr>
            <w:r>
              <w:rPr>
                <w:b/>
                <w:sz w:val="20"/>
                <w:szCs w:val="20"/>
              </w:rPr>
              <w:t>3</w:t>
            </w: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b/>
                <w:sz w:val="20"/>
                <w:szCs w:val="20"/>
              </w:rPr>
            </w:pPr>
            <w:r>
              <w:rPr>
                <w:b/>
                <w:sz w:val="20"/>
                <w:szCs w:val="20"/>
              </w:rPr>
              <w:t>3</w:t>
            </w: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w:t>
            </w:r>
            <w:proofErr w:type="gramStart"/>
            <w:r>
              <w:rPr>
                <w:b/>
                <w:sz w:val="20"/>
                <w:szCs w:val="20"/>
              </w:rPr>
              <w:t>all of</w:t>
            </w:r>
            <w:proofErr w:type="gramEnd"/>
            <w:r>
              <w:rPr>
                <w:b/>
                <w:sz w:val="20"/>
                <w:szCs w:val="20"/>
              </w:rPr>
              <w:t xml:space="preserve"> your gap references in both your introduction and in this section. You will also mention </w:t>
            </w:r>
            <w:proofErr w:type="gramStart"/>
            <w:r>
              <w:rPr>
                <w:b/>
                <w:sz w:val="20"/>
                <w:szCs w:val="20"/>
              </w:rPr>
              <w:t>all of</w:t>
            </w:r>
            <w:proofErr w:type="gramEnd"/>
            <w:r>
              <w:rPr>
                <w:b/>
                <w:sz w:val="20"/>
                <w:szCs w:val="20"/>
              </w:rPr>
              <w:t xml:space="preserve">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178C5C2A" w:rsidR="00DC5F4E" w:rsidRPr="00404842" w:rsidRDefault="00897F25" w:rsidP="009942C2">
      <w:pPr>
        <w:rPr>
          <w:color w:val="222222"/>
          <w:shd w:val="clear" w:color="auto" w:fill="FFFFFF"/>
        </w:rPr>
      </w:pPr>
      <w:r>
        <w:rPr>
          <w:rFonts w:eastAsiaTheme="minorHAnsi"/>
        </w:rPr>
        <w:t>The research</w:t>
      </w:r>
      <w:r w:rsidR="00852CDD">
        <w:rPr>
          <w:rFonts w:eastAsiaTheme="minorHAnsi"/>
        </w:rPr>
        <w:t>er</w:t>
      </w:r>
      <w:r>
        <w:rPr>
          <w:rFonts w:eastAsiaTheme="minorHAnsi"/>
        </w:rPr>
        <w:t xml:space="preserve"> has chosen expectancy theory to serve as the theoretical foundation for the proposed study.  Vroom’s (1964) theory of expectancy is used </w:t>
      </w:r>
      <w:proofErr w:type="gramStart"/>
      <w:r>
        <w:rPr>
          <w:rFonts w:eastAsiaTheme="minorHAnsi"/>
        </w:rPr>
        <w:t>in order to</w:t>
      </w:r>
      <w:proofErr w:type="gramEnd"/>
      <w:r>
        <w:rPr>
          <w:rFonts w:eastAsiaTheme="minorHAnsi"/>
        </w:rPr>
        <w:t xml:space="preserve">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 xml:space="preserve">that work in a certain way </w:t>
      </w:r>
      <w:proofErr w:type="gramStart"/>
      <w:r w:rsidR="00FC0D3E" w:rsidRPr="00404842">
        <w:rPr>
          <w:color w:val="222222"/>
          <w:shd w:val="clear" w:color="auto" w:fill="FFFFFF"/>
        </w:rPr>
        <w:t>in order to</w:t>
      </w:r>
      <w:proofErr w:type="gramEnd"/>
      <w:r w:rsidR="00FC0D3E" w:rsidRPr="00404842">
        <w:rPr>
          <w:color w:val="222222"/>
          <w:shd w:val="clear" w:color="auto" w:fill="FFFFFF"/>
        </w:rPr>
        <w:t xml:space="preserve"> get a desired work result of a reward (Mabaso, 2018).  When looking at employee retention the expectancy theory is a good fit because an associate is working or staying in the profession </w:t>
      </w:r>
      <w:proofErr w:type="gramStart"/>
      <w:r w:rsidR="00FC0D3E" w:rsidRPr="00404842">
        <w:rPr>
          <w:color w:val="222222"/>
          <w:shd w:val="clear" w:color="auto" w:fill="FFFFFF"/>
        </w:rPr>
        <w:t>due to the fact that</w:t>
      </w:r>
      <w:proofErr w:type="gramEnd"/>
      <w:r w:rsidR="00FC0D3E" w:rsidRPr="00404842">
        <w:rPr>
          <w:color w:val="222222"/>
          <w:shd w:val="clear" w:color="auto" w:fill="FFFFFF"/>
        </w:rPr>
        <w:t xml:space="preserve"> they will get some sort of reward (</w:t>
      </w:r>
      <w:proofErr w:type="spellStart"/>
      <w:r w:rsidR="00FC0D3E" w:rsidRPr="00404842">
        <w:rPr>
          <w:color w:val="222222"/>
          <w:shd w:val="clear" w:color="auto" w:fill="FFFFFF"/>
        </w:rPr>
        <w:t>Johennesse</w:t>
      </w:r>
      <w:proofErr w:type="spellEnd"/>
      <w:r w:rsidR="00FC0D3E" w:rsidRPr="00404842">
        <w:rPr>
          <w:color w:val="222222"/>
          <w:shd w:val="clear" w:color="auto" w:fill="FFFFFF"/>
        </w:rPr>
        <w:t xml:space="preserve"> &amp; Chou, 2017).  P</w:t>
      </w:r>
      <w:r w:rsidR="00DC5F4E" w:rsidRPr="00404842">
        <w:rPr>
          <w:rFonts w:eastAsiaTheme="minorHAnsi"/>
        </w:rPr>
        <w:t xml:space="preserve">revious studies have been </w:t>
      </w:r>
      <w:r w:rsidR="00DC5F4E" w:rsidRPr="00404842">
        <w:rPr>
          <w:rFonts w:eastAsiaTheme="minorHAnsi"/>
        </w:rPr>
        <w:lastRenderedPageBreak/>
        <w:t xml:space="preserve">conducted </w:t>
      </w:r>
      <w:r w:rsidR="00DA3141" w:rsidRPr="00DA3141">
        <w:rPr>
          <w:rFonts w:eastAsiaTheme="minorHAnsi"/>
        </w:rPr>
        <w:t xml:space="preserve">on the topic of </w:t>
      </w:r>
      <w:r w:rsidR="00DC5F4E" w:rsidRPr="00404842">
        <w:rPr>
          <w:rFonts w:eastAsiaTheme="minorHAnsi"/>
        </w:rPr>
        <w:t>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proofErr w:type="spellStart"/>
      <w:r w:rsidR="00DC5F4E" w:rsidRPr="00404842">
        <w:rPr>
          <w:color w:val="222222"/>
          <w:shd w:val="clear" w:color="auto" w:fill="FFFFFF"/>
        </w:rPr>
        <w:t>Johennesse</w:t>
      </w:r>
      <w:proofErr w:type="spellEnd"/>
      <w:r w:rsidR="00DC5F4E" w:rsidRPr="00404842">
        <w:rPr>
          <w:color w:val="222222"/>
          <w:shd w:val="clear" w:color="auto" w:fill="FFFFFF"/>
        </w:rPr>
        <w:t xml:space="preserv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proofErr w:type="spellStart"/>
      <w:r w:rsidR="009942C2">
        <w:rPr>
          <w:color w:val="222222"/>
          <w:shd w:val="clear" w:color="auto" w:fill="FFFFFF"/>
        </w:rPr>
        <w:t>Rumschlag</w:t>
      </w:r>
      <w:proofErr w:type="spellEnd"/>
      <w:r w:rsidR="009942C2">
        <w:rPr>
          <w:color w:val="222222"/>
          <w:shd w:val="clear" w:color="auto" w:fill="FFFFFF"/>
        </w:rPr>
        <w:t>,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w:t>
      </w:r>
      <w:proofErr w:type="gramStart"/>
      <w:r w:rsidR="00DC5F4E" w:rsidRPr="00404842">
        <w:rPr>
          <w:color w:val="222222"/>
          <w:shd w:val="clear" w:color="auto" w:fill="FFFFFF"/>
        </w:rPr>
        <w:t>in regards to</w:t>
      </w:r>
      <w:proofErr w:type="gramEnd"/>
      <w:r w:rsidR="00DC5F4E" w:rsidRPr="00404842">
        <w:rPr>
          <w:color w:val="222222"/>
          <w:shd w:val="clear" w:color="auto" w:fill="FFFFFF"/>
        </w:rPr>
        <w:t xml:space="preserve">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proofErr w:type="spellStart"/>
      <w:r w:rsidRPr="00404842">
        <w:rPr>
          <w:color w:val="222222"/>
          <w:shd w:val="clear" w:color="auto" w:fill="FFFFFF"/>
        </w:rPr>
        <w:t>Rumschlag</w:t>
      </w:r>
      <w:proofErr w:type="spellEnd"/>
      <w:r w:rsidRPr="00404842">
        <w:rPr>
          <w:color w:val="222222"/>
          <w:shd w:val="clear" w:color="auto" w:fill="FFFFFF"/>
        </w:rPr>
        <w:t>,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67BBAAD2" w:rsidR="00FC0D3E" w:rsidRPr="00404842" w:rsidRDefault="00FC0D3E" w:rsidP="00285241">
      <w:pPr>
        <w:pStyle w:val="ListBullet2"/>
      </w:pPr>
      <w:r w:rsidRPr="00404842">
        <w:t xml:space="preserve">Theme 2: Attrition of Teachers: The </w:t>
      </w:r>
      <w:r w:rsidR="0012147B" w:rsidRPr="0012147B">
        <w:t xml:space="preserve">number </w:t>
      </w:r>
      <w:r w:rsidRPr="00404842">
        <w:t>of teachers leaving the profession is extremely high and if not addressed soon will become a very large issue for many school districts across the country (Hammonds, 2017).  Most research has been carried out on why teachers leave the education field (</w:t>
      </w:r>
      <w:proofErr w:type="spellStart"/>
      <w:r w:rsidRPr="00404842">
        <w:rPr>
          <w:color w:val="222222"/>
          <w:shd w:val="clear" w:color="auto" w:fill="FFFFFF"/>
        </w:rPr>
        <w:t>Harmsen</w:t>
      </w:r>
      <w:proofErr w:type="spellEnd"/>
      <w:r w:rsidRPr="00404842">
        <w:rPr>
          <w:color w:val="222222"/>
          <w:shd w:val="clear" w:color="auto" w:fill="FFFFFF"/>
        </w:rPr>
        <w:t xml:space="preserve">,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proofErr w:type="gramStart"/>
      <w:r w:rsidRPr="00404842">
        <w:t>The majority of</w:t>
      </w:r>
      <w:proofErr w:type="gramEnd"/>
      <w:r w:rsidRPr="00404842">
        <w:t xml:space="preserve"> teachers leave the profession within their first five years of teaching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Teacher retention is a large concern for school districts due to the amount of money it costs to hire and train new teachers for positions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lastRenderedPageBreak/>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1" w:name="OLE_LINK51"/>
            <w:bookmarkStart w:id="2" w:name="OLE_LINK52"/>
            <w:r w:rsidRPr="00F07AA0">
              <w:rPr>
                <w:b/>
                <w:sz w:val="20"/>
                <w:szCs w:val="20"/>
              </w:rPr>
              <w:lastRenderedPageBreak/>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1"/>
            <w:bookmarkEnd w:id="2"/>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r>
              <w:rPr>
                <w:sz w:val="20"/>
                <w:szCs w:val="20"/>
              </w:rPr>
              <w:t>3</w:t>
            </w: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sz w:val="20"/>
                <w:szCs w:val="20"/>
              </w:rPr>
            </w:pPr>
            <w:r>
              <w:rPr>
                <w:sz w:val="20"/>
                <w:szCs w:val="20"/>
              </w:rPr>
              <w:t>3</w:t>
            </w: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sz w:val="20"/>
                <w:szCs w:val="20"/>
              </w:rPr>
            </w:pPr>
            <w:r>
              <w:rPr>
                <w:sz w:val="20"/>
                <w:szCs w:val="20"/>
              </w:rPr>
              <w:t>3</w:t>
            </w: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lastRenderedPageBreak/>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w:t>
            </w:r>
            <w:proofErr w:type="gramStart"/>
            <w:r>
              <w:t>it’s</w:t>
            </w:r>
            <w:proofErr w:type="gramEnd"/>
            <w:r>
              <w:t xml:space="preserve">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pPr>
            <w:r>
              <w:t xml:space="preserve">Literature Review: </w:t>
            </w:r>
            <w:proofErr w:type="gramStart"/>
            <w:r>
              <w:t>You’ve</w:t>
            </w:r>
            <w:proofErr w:type="gramEnd"/>
            <w:r>
              <w:t xml:space="preser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pPr>
          </w:p>
          <w:p w14:paraId="4290BA62" w14:textId="2066E177" w:rsidR="004F2DC3" w:rsidRDefault="004F2DC3" w:rsidP="00785617">
            <w:pPr>
              <w:pStyle w:val="CommentText"/>
              <w:ind w:firstLine="0"/>
            </w:pPr>
            <w:r>
              <w:t xml:space="preserve">5/2/20: You can remove the words Theme 1, Theme 2, </w:t>
            </w:r>
            <w:proofErr w:type="spellStart"/>
            <w:r>
              <w:t>etc</w:t>
            </w:r>
            <w:proofErr w:type="spellEnd"/>
            <w:r>
              <w:t xml:space="preserve"> now and just use the headings for the names of the themes. </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3" w:name="_Toc349720620"/>
      <w:bookmarkStart w:id="4" w:name="_Toc350241664"/>
      <w:bookmarkStart w:id="5" w:name="_Toc481674098"/>
      <w:bookmarkStart w:id="6" w:name="_Toc489345312"/>
      <w:r w:rsidRPr="00675C36">
        <w:t>Problem Statement</w:t>
      </w:r>
      <w:bookmarkEnd w:id="3"/>
      <w:bookmarkEnd w:id="4"/>
      <w:bookmarkEnd w:id="5"/>
      <w:bookmarkEnd w:id="6"/>
    </w:p>
    <w:p w14:paraId="05AD03A2" w14:textId="5BC40A17" w:rsidR="00753CC8" w:rsidRPr="007B676B" w:rsidRDefault="001559DF" w:rsidP="001559DF">
      <w:r w:rsidRPr="00404842">
        <w:t xml:space="preserve">The </w:t>
      </w:r>
      <w:proofErr w:type="gramStart"/>
      <w:r w:rsidRPr="00404842">
        <w:t>amount</w:t>
      </w:r>
      <w:proofErr w:type="gramEnd"/>
      <w:r w:rsidRPr="00404842">
        <w:t xml:space="preserve"> of teachers leaving the profession is extremely high and if not addressed soon will become a very large issue for many school districts across the </w:t>
      </w:r>
      <w:r>
        <w:t>United States</w:t>
      </w:r>
      <w:r w:rsidRPr="00404842">
        <w:t xml:space="preserve"> (Hammonds, 2017).  </w:t>
      </w:r>
      <w:r w:rsidR="00852CDD" w:rsidRPr="00404842">
        <w:rPr>
          <w:color w:val="222222"/>
          <w:shd w:val="clear" w:color="auto" w:fill="FFFFFF"/>
        </w:rPr>
        <w:t xml:space="preserve">Lindqvist &amp; </w:t>
      </w:r>
      <w:proofErr w:type="spellStart"/>
      <w:r w:rsidR="00852CDD" w:rsidRPr="00404842">
        <w:rPr>
          <w:rFonts w:eastAsiaTheme="minorHAnsi"/>
        </w:rPr>
        <w:t>Nordänger</w:t>
      </w:r>
      <w:proofErr w:type="spellEnd"/>
      <w:r w:rsidR="00852CDD" w:rsidRPr="00404842">
        <w:rPr>
          <w:rFonts w:eastAsiaTheme="minorHAnsi"/>
        </w:rPr>
        <w:t xml:space="preserve">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proofErr w:type="spellStart"/>
      <w:r w:rsidR="00405081" w:rsidRPr="00404842">
        <w:rPr>
          <w:color w:val="222222"/>
          <w:shd w:val="clear" w:color="auto" w:fill="FFFFFF"/>
        </w:rPr>
        <w:t>Harmsen</w:t>
      </w:r>
      <w:proofErr w:type="spellEnd"/>
      <w:r w:rsidR="00405081" w:rsidRPr="00404842">
        <w:rPr>
          <w:color w:val="222222"/>
          <w:shd w:val="clear" w:color="auto" w:fill="FFFFFF"/>
        </w:rPr>
        <w:t xml:space="preserve">, Helms-Lorenz, Maulana, &amp; van Veen, 2018).  </w:t>
      </w:r>
      <w:r>
        <w:rPr>
          <w:color w:val="000000"/>
          <w:shd w:val="clear" w:color="auto" w:fill="FFFFFF"/>
        </w:rPr>
        <w:t xml:space="preserve">Hammonds (2017) pointed out the need for more research </w:t>
      </w:r>
      <w:proofErr w:type="gramStart"/>
      <w:r>
        <w:rPr>
          <w:color w:val="000000"/>
          <w:shd w:val="clear" w:color="auto" w:fill="FFFFFF"/>
        </w:rPr>
        <w:t>in regards to</w:t>
      </w:r>
      <w:proofErr w:type="gramEnd"/>
      <w:r>
        <w:rPr>
          <w:color w:val="000000"/>
          <w:shd w:val="clear" w:color="auto" w:fill="FFFFFF"/>
        </w:rPr>
        <w:t xml:space="preserve">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 xml:space="preserve">affected by </w:t>
      </w:r>
      <w:r w:rsidR="00F55601">
        <w:rPr>
          <w:color w:val="000000"/>
          <w:shd w:val="clear" w:color="auto" w:fill="FFFFFF"/>
        </w:rPr>
        <w:lastRenderedPageBreak/>
        <w:t>this 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w:t>
      </w:r>
      <w:r w:rsidR="006016AE">
        <w:rPr>
          <w:color w:val="000000"/>
          <w:shd w:val="clear" w:color="auto" w:fill="FFFFFF"/>
        </w:rPr>
        <w:t>12 to 15</w:t>
      </w:r>
      <w:r w:rsidR="007F55EB">
        <w:rPr>
          <w:color w:val="000000"/>
          <w:shd w:val="clear" w:color="auto" w:fill="FFFFFF"/>
        </w:rPr>
        <w:t xml:space="preserve"> </w:t>
      </w:r>
      <w:r w:rsidR="00F55601">
        <w:rPr>
          <w:color w:val="000000"/>
          <w:shd w:val="clear" w:color="auto" w:fill="FFFFFF"/>
        </w:rPr>
        <w:t xml:space="preserve">veteran middle school </w:t>
      </w:r>
      <w:r w:rsidR="007F55EB">
        <w:rPr>
          <w:color w:val="000000"/>
          <w:shd w:val="clear" w:color="auto" w:fill="FFFFFF"/>
        </w:rPr>
        <w:t xml:space="preserve">teachers from </w:t>
      </w:r>
      <w:r w:rsidR="006016AE">
        <w:rPr>
          <w:color w:val="000000"/>
          <w:shd w:val="clear" w:color="auto" w:fill="FFFFFF"/>
        </w:rPr>
        <w:t xml:space="preserve">the Facebook group </w:t>
      </w:r>
      <w:proofErr w:type="spellStart"/>
      <w:r w:rsidR="006016AE">
        <w:rPr>
          <w:color w:val="000000"/>
          <w:shd w:val="clear" w:color="auto" w:fill="FFFFFF"/>
        </w:rPr>
        <w:t>SCforEd</w:t>
      </w:r>
      <w:proofErr w:type="spellEnd"/>
      <w:r w:rsidR="006016AE">
        <w:rPr>
          <w:color w:val="000000"/>
          <w:shd w:val="clear" w:color="auto" w:fill="FFFFFF"/>
        </w:rPr>
        <w:t xml:space="preserve"> that includes teachers from the state of S</w:t>
      </w:r>
      <w:r w:rsidR="005E6EB1">
        <w:rPr>
          <w:color w:val="000000"/>
          <w:shd w:val="clear" w:color="auto" w:fill="FFFFFF"/>
        </w:rPr>
        <w:t>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r>
              <w:rPr>
                <w:sz w:val="20"/>
                <w:szCs w:val="20"/>
              </w:rPr>
              <w:t>3</w:t>
            </w: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lastRenderedPageBreak/>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lastRenderedPageBreak/>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7" w:name="_Toc299429090"/>
    </w:p>
    <w:p w14:paraId="74B0163B" w14:textId="77777777" w:rsidR="008B6D2D" w:rsidRDefault="008B6D2D" w:rsidP="008B6D2D">
      <w:pPr>
        <w:pStyle w:val="Heading2"/>
      </w:pPr>
      <w:bookmarkStart w:id="8" w:name="_Toc481674099"/>
      <w:bookmarkStart w:id="9" w:name="_Toc489345313"/>
      <w:r w:rsidRPr="00675C36">
        <w:t>Purpose of the Study</w:t>
      </w:r>
      <w:bookmarkEnd w:id="8"/>
      <w:bookmarkEnd w:id="9"/>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 internal and external factors that motivate them to stay in the 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lastRenderedPageBreak/>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r>
              <w:rPr>
                <w:sz w:val="20"/>
                <w:szCs w:val="20"/>
              </w:rPr>
              <w:t>3</w:t>
            </w: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0" w:name="_Toc481674100"/>
      <w:bookmarkStart w:id="11"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0"/>
      <w:bookmarkEnd w:id="11"/>
      <w:r w:rsidRPr="00E363C3">
        <w:t xml:space="preserve"> </w:t>
      </w:r>
    </w:p>
    <w:p w14:paraId="685FD4A4" w14:textId="511976C1" w:rsidR="008D3741" w:rsidRDefault="008D3741" w:rsidP="005D7107">
      <w:r>
        <w:t>Veteran teachers play an important role in the education system</w:t>
      </w:r>
      <w:r w:rsidR="000C7224">
        <w:t xml:space="preserve">.  Veteran teachers provide the benefit of being able to mentor new teachers and provide ideas to teachers on </w:t>
      </w:r>
      <w:r w:rsidR="000C7224">
        <w:lastRenderedPageBreak/>
        <w:t>how to handle different types of issues that might be encountered</w:t>
      </w:r>
      <w:r w:rsidR="005D7107">
        <w:t xml:space="preserve"> (</w:t>
      </w:r>
      <w:proofErr w:type="spellStart"/>
      <w:r w:rsidR="005D7107">
        <w:t>Weisling</w:t>
      </w:r>
      <w:proofErr w:type="spellEnd"/>
      <w:r w:rsidR="005D7107">
        <w:t xml:space="preserve"> &amp; Gardiner, 2018). </w:t>
      </w:r>
      <w:r w:rsidR="008A308F">
        <w:t xml:space="preserve">The phenomenon is how veteran middle school teachers describe the internal and 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12"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2"/>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w:t>
            </w:r>
            <w:proofErr w:type="gramStart"/>
            <w:r w:rsidRPr="00A75898">
              <w:rPr>
                <w:sz w:val="20"/>
                <w:szCs w:val="20"/>
              </w:rPr>
              <w:t>identifies</w:t>
            </w:r>
            <w:proofErr w:type="gramEnd"/>
            <w:r w:rsidRPr="00A75898">
              <w:rPr>
                <w:sz w:val="20"/>
                <w:szCs w:val="20"/>
              </w:rPr>
              <w:t xml:space="preserve">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r>
              <w:rPr>
                <w:sz w:val="20"/>
                <w:szCs w:val="20"/>
              </w:rPr>
              <w:t>3</w:t>
            </w: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lastRenderedPageBreak/>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r>
              <w:rPr>
                <w:sz w:val="20"/>
                <w:szCs w:val="20"/>
              </w:rPr>
              <w:t>3</w:t>
            </w: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7"/>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3" w:name="_Toc481674101"/>
      <w:bookmarkStart w:id="14" w:name="_Toc489345315"/>
      <w:bookmarkStart w:id="15" w:name="_Toc302476948"/>
      <w:bookmarkStart w:id="16" w:name="_Toc299429091"/>
      <w:r w:rsidRPr="00E363C3">
        <w:t>Advancing Scientific Knowledge</w:t>
      </w:r>
      <w:r>
        <w:t xml:space="preserve"> and Significance of the Study</w:t>
      </w:r>
      <w:bookmarkEnd w:id="13"/>
      <w:bookmarkEnd w:id="14"/>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proofErr w:type="spellStart"/>
      <w:r w:rsidR="00426962" w:rsidRPr="00426962">
        <w:rPr>
          <w:color w:val="222222"/>
          <w:shd w:val="clear" w:color="auto" w:fill="FFFFFF"/>
        </w:rPr>
        <w:t>Weisling</w:t>
      </w:r>
      <w:proofErr w:type="spellEnd"/>
      <w:r w:rsidR="00426962" w:rsidRPr="00426962">
        <w:rPr>
          <w:color w:val="222222"/>
          <w:shd w:val="clear" w:color="auto" w:fill="FFFFFF"/>
        </w:rPr>
        <w:t xml:space="preserve"> &amp; Gardiner, </w:t>
      </w:r>
      <w:r w:rsidR="00426962">
        <w:rPr>
          <w:color w:val="222222"/>
          <w:shd w:val="clear" w:color="auto" w:fill="FFFFFF"/>
        </w:rPr>
        <w:t xml:space="preserve">2018).  </w:t>
      </w:r>
      <w:proofErr w:type="spellStart"/>
      <w:r w:rsidR="000B71B7">
        <w:rPr>
          <w:color w:val="222222"/>
          <w:shd w:val="clear" w:color="auto" w:fill="FFFFFF"/>
        </w:rPr>
        <w:t>Admiraal</w:t>
      </w:r>
      <w:proofErr w:type="spellEnd"/>
      <w:r w:rsidR="000B71B7">
        <w:rPr>
          <w:color w:val="222222"/>
          <w:shd w:val="clear" w:color="auto" w:fill="FFFFFF"/>
        </w:rPr>
        <w:t xml:space="preserve">, </w:t>
      </w:r>
      <w:proofErr w:type="spellStart"/>
      <w:r w:rsidR="000B71B7">
        <w:rPr>
          <w:color w:val="222222"/>
          <w:shd w:val="clear" w:color="auto" w:fill="FFFFFF"/>
        </w:rPr>
        <w:t>Veldman</w:t>
      </w:r>
      <w:proofErr w:type="spellEnd"/>
      <w:r w:rsidR="000B71B7">
        <w:rPr>
          <w:color w:val="222222"/>
          <w:shd w:val="clear" w:color="auto" w:fill="FFFFFF"/>
        </w:rPr>
        <w:t xml:space="preserve">, </w:t>
      </w:r>
      <w:proofErr w:type="spellStart"/>
      <w:r w:rsidR="000B71B7">
        <w:rPr>
          <w:color w:val="222222"/>
          <w:shd w:val="clear" w:color="auto" w:fill="FFFFFF"/>
        </w:rPr>
        <w:t>Mainhard</w:t>
      </w:r>
      <w:proofErr w:type="spellEnd"/>
      <w:r w:rsidR="000B71B7">
        <w:rPr>
          <w:color w:val="222222"/>
          <w:shd w:val="clear" w:color="auto" w:fill="FFFFFF"/>
        </w:rPr>
        <w:t xml:space="preserve"> &amp; van </w:t>
      </w:r>
      <w:proofErr w:type="spellStart"/>
      <w:r w:rsidR="000B71B7">
        <w:rPr>
          <w:color w:val="222222"/>
          <w:shd w:val="clear" w:color="auto" w:fill="FFFFFF"/>
        </w:rPr>
        <w:t>Tartwijk</w:t>
      </w:r>
      <w:proofErr w:type="spellEnd"/>
      <w:r w:rsidR="000B71B7">
        <w:rPr>
          <w:color w:val="222222"/>
          <w:shd w:val="clear" w:color="auto" w:fill="FFFFFF"/>
        </w:rPr>
        <w:t xml:space="preserve"> (2019) pointed out the need for more research to be done on veteran teachers </w:t>
      </w:r>
      <w:proofErr w:type="gramStart"/>
      <w:r w:rsidR="000B71B7">
        <w:rPr>
          <w:color w:val="222222"/>
          <w:shd w:val="clear" w:color="auto" w:fill="FFFFFF"/>
        </w:rPr>
        <w:t>in order to</w:t>
      </w:r>
      <w:proofErr w:type="gramEnd"/>
      <w:r w:rsidR="000B71B7">
        <w:rPr>
          <w:color w:val="222222"/>
          <w:shd w:val="clear" w:color="auto" w:fill="FFFFFF"/>
        </w:rPr>
        <w:t xml:space="preserve">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w:t>
      </w:r>
      <w:r w:rsidR="00426962">
        <w:lastRenderedPageBreak/>
        <w:t xml:space="preserve">schools and </w:t>
      </w:r>
      <w:r w:rsidR="006D5399">
        <w:t xml:space="preserve">the study by </w:t>
      </w:r>
      <w:r w:rsidR="00100C15" w:rsidRPr="004D1CD8">
        <w:rPr>
          <w:rFonts w:eastAsiaTheme="minorHAnsi" w:hint="eastAsia"/>
        </w:rPr>
        <w:t xml:space="preserve">Lindqvist &amp; </w:t>
      </w:r>
      <w:proofErr w:type="spellStart"/>
      <w:r w:rsidR="00100C15" w:rsidRPr="004D1CD8">
        <w:rPr>
          <w:rFonts w:eastAsiaTheme="minorHAnsi" w:hint="eastAsia"/>
        </w:rPr>
        <w:t>Nordä</w:t>
      </w:r>
      <w:r w:rsidR="00100C15">
        <w:rPr>
          <w:rFonts w:eastAsiaTheme="minorHAnsi" w:hint="eastAsia"/>
        </w:rPr>
        <w:t>nger</w:t>
      </w:r>
      <w:proofErr w:type="spellEnd"/>
      <w:r w:rsidR="00100C15">
        <w:rPr>
          <w:rFonts w:eastAsiaTheme="minorHAnsi" w:hint="eastAsia"/>
        </w:rPr>
        <w:t xml:space="preserve">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w:t>
      </w:r>
      <w:proofErr w:type="gramStart"/>
      <w:r>
        <w:rPr>
          <w:rFonts w:eastAsiaTheme="minorHAnsi"/>
        </w:rPr>
        <w:t>made the recommendation that</w:t>
      </w:r>
      <w:proofErr w:type="gramEnd"/>
      <w:r>
        <w:rPr>
          <w:rFonts w:eastAsiaTheme="minorHAnsi"/>
        </w:rPr>
        <w:t xml:space="preserve"> future studies be carried out to look at retention initiatives of teachers.  </w:t>
      </w: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w:t>
      </w:r>
      <w:proofErr w:type="gramStart"/>
      <w:r>
        <w:rPr>
          <w:rFonts w:eastAsiaTheme="minorHAnsi"/>
        </w:rPr>
        <w:t>made the recommendation that</w:t>
      </w:r>
      <w:proofErr w:type="gramEnd"/>
      <w:r>
        <w:rPr>
          <w:rFonts w:eastAsiaTheme="minorHAnsi"/>
        </w:rPr>
        <w:t xml:space="preserve"> more research needs to be carried out to determine </w:t>
      </w:r>
      <w:r w:rsidR="009C304B">
        <w:rPr>
          <w:rFonts w:eastAsiaTheme="minorHAnsi"/>
        </w:rPr>
        <w:t xml:space="preserve">what </w:t>
      </w:r>
      <w:r>
        <w:rPr>
          <w:rFonts w:eastAsiaTheme="minorHAnsi"/>
        </w:rPr>
        <w:t xml:space="preserve">causes teachers to stay in the profession.  </w:t>
      </w:r>
      <w:proofErr w:type="spellStart"/>
      <w:r>
        <w:rPr>
          <w:rFonts w:eastAsiaTheme="minorHAnsi"/>
        </w:rPr>
        <w:t>Rumschlag</w:t>
      </w:r>
      <w:proofErr w:type="spellEnd"/>
      <w:r>
        <w:rPr>
          <w:rFonts w:eastAsiaTheme="minorHAnsi"/>
        </w:rPr>
        <w:t xml:space="preserve">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3E8FF8DE"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w:t>
      </w:r>
      <w:r w:rsidR="00480CEA" w:rsidRPr="00480CEA">
        <w:rPr>
          <w:rFonts w:eastAsiaTheme="minorHAnsi"/>
        </w:rPr>
        <w:t xml:space="preserve">Meyer, </w:t>
      </w:r>
      <w:proofErr w:type="spellStart"/>
      <w:r w:rsidR="00480CEA" w:rsidRPr="00480CEA">
        <w:rPr>
          <w:rFonts w:eastAsiaTheme="minorHAnsi"/>
        </w:rPr>
        <w:t>Espel</w:t>
      </w:r>
      <w:proofErr w:type="spellEnd"/>
      <w:r w:rsidR="00480CEA" w:rsidRPr="00480CEA">
        <w:rPr>
          <w:rFonts w:eastAsiaTheme="minorHAnsi"/>
        </w:rPr>
        <w:t>,</w:t>
      </w:r>
      <w:r w:rsidR="00480CEA">
        <w:rPr>
          <w:rFonts w:eastAsiaTheme="minorHAnsi"/>
        </w:rPr>
        <w:t xml:space="preserve"> Weston-</w:t>
      </w:r>
      <w:proofErr w:type="spellStart"/>
      <w:r w:rsidR="00480CEA">
        <w:rPr>
          <w:rFonts w:eastAsiaTheme="minorHAnsi"/>
        </w:rPr>
        <w:t>Sementelli</w:t>
      </w:r>
      <w:proofErr w:type="spellEnd"/>
      <w:r w:rsidR="00480CEA">
        <w:rPr>
          <w:rFonts w:eastAsiaTheme="minorHAnsi"/>
        </w:rPr>
        <w:t xml:space="preserve"> &amp; </w:t>
      </w:r>
      <w:proofErr w:type="spellStart"/>
      <w:r w:rsidR="00480CEA">
        <w:rPr>
          <w:rFonts w:eastAsiaTheme="minorHAnsi"/>
        </w:rPr>
        <w:t>Serdiouk</w:t>
      </w:r>
      <w:proofErr w:type="spellEnd"/>
      <w:r w:rsidR="00480CEA">
        <w:rPr>
          <w:rFonts w:eastAsiaTheme="minorHAnsi"/>
        </w:rPr>
        <w:t xml:space="preserve">, </w:t>
      </w:r>
      <w:r w:rsidR="00480CEA" w:rsidRPr="00480CEA">
        <w:rPr>
          <w:rFonts w:eastAsiaTheme="minorHAnsi"/>
        </w:rPr>
        <w:t>2019</w:t>
      </w:r>
      <w:r w:rsidRPr="0099730A">
        <w:rPr>
          <w:rFonts w:eastAsiaTheme="minorHAnsi"/>
        </w:rPr>
        <w:t>).  The</w:t>
      </w:r>
      <w:r w:rsidR="00974438" w:rsidRPr="0099730A">
        <w:rPr>
          <w:rFonts w:eastAsiaTheme="minorHAnsi"/>
        </w:rPr>
        <w:t xml:space="preserve"> theoretical foundation that is supported </w:t>
      </w:r>
      <w:proofErr w:type="gramStart"/>
      <w:r w:rsidR="00974438" w:rsidRPr="0099730A">
        <w:rPr>
          <w:rFonts w:eastAsiaTheme="minorHAnsi"/>
        </w:rPr>
        <w:t>in regards to</w:t>
      </w:r>
      <w:proofErr w:type="gramEnd"/>
      <w:r w:rsidR="00974438" w:rsidRPr="0099730A">
        <w:rPr>
          <w:rFonts w:eastAsiaTheme="minorHAnsi"/>
        </w:rPr>
        <w:t xml:space="preserve">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w:t>
      </w:r>
      <w:r w:rsidR="0099730A" w:rsidRPr="0099730A">
        <w:rPr>
          <w:rFonts w:eastAsiaTheme="minorHAnsi"/>
        </w:rPr>
        <w:lastRenderedPageBreak/>
        <w:t>2018).  Two of the expectations associates tend to have is having a reward system and a positive work environment for them to work in (</w:t>
      </w:r>
      <w:proofErr w:type="spellStart"/>
      <w:r w:rsidR="0099730A" w:rsidRPr="0099730A">
        <w:rPr>
          <w:color w:val="222222"/>
          <w:shd w:val="clear" w:color="auto" w:fill="FFFFFF"/>
        </w:rPr>
        <w:t>Johennesse</w:t>
      </w:r>
      <w:proofErr w:type="spellEnd"/>
      <w:r w:rsidR="0099730A" w:rsidRPr="0099730A">
        <w:rPr>
          <w:color w:val="222222"/>
          <w:shd w:val="clear" w:color="auto" w:fill="FFFFFF"/>
        </w:rPr>
        <w:t xml:space="preserve"> &amp; Chou, 2017).</w:t>
      </w:r>
      <w:r w:rsidR="0099730A">
        <w:rPr>
          <w:color w:val="222222"/>
          <w:shd w:val="clear" w:color="auto" w:fill="FFFFFF"/>
        </w:rPr>
        <w:t xml:space="preserve">  This study will look at the expectations that veteran teachers have </w:t>
      </w:r>
      <w:proofErr w:type="gramStart"/>
      <w:r w:rsidR="0099730A">
        <w:rPr>
          <w:color w:val="222222"/>
          <w:shd w:val="clear" w:color="auto" w:fill="FFFFFF"/>
        </w:rPr>
        <w:t>in regards to</w:t>
      </w:r>
      <w:proofErr w:type="gramEnd"/>
      <w:r w:rsidR="0099730A">
        <w:rPr>
          <w:color w:val="222222"/>
          <w:shd w:val="clear" w:color="auto" w:fill="FFFFFF"/>
        </w:rPr>
        <w:t xml:space="preserve">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r>
              <w:rPr>
                <w:sz w:val="20"/>
              </w:rPr>
              <w:t>3</w:t>
            </w: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the theory(</w:t>
            </w:r>
            <w:proofErr w:type="spellStart"/>
            <w:r w:rsidRPr="0078782B">
              <w:rPr>
                <w:sz w:val="20"/>
              </w:rPr>
              <w:t>ies</w:t>
            </w:r>
            <w:proofErr w:type="spellEnd"/>
            <w:r w:rsidRPr="0078782B">
              <w:rPr>
                <w:sz w:val="20"/>
              </w:rPr>
              <w:t xml:space="preserve">) or model(s) that provide the theoretical foundations or conceptual frameworks for the </w:t>
            </w:r>
            <w:r w:rsidR="00A53787" w:rsidRPr="0078782B">
              <w:rPr>
                <w:sz w:val="20"/>
              </w:rPr>
              <w:lastRenderedPageBreak/>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7" w:name="_Toc299429092"/>
      <w:bookmarkEnd w:id="15"/>
      <w:bookmarkEnd w:id="16"/>
    </w:p>
    <w:p w14:paraId="026E2A97" w14:textId="77777777" w:rsidR="00444B5D" w:rsidRDefault="00444B5D" w:rsidP="00444B5D">
      <w:pPr>
        <w:pStyle w:val="Heading2"/>
      </w:pPr>
      <w:bookmarkStart w:id="18" w:name="_Toc349720623"/>
      <w:bookmarkStart w:id="19" w:name="_Toc350241667"/>
      <w:bookmarkStart w:id="20" w:name="_Toc481674102"/>
      <w:bookmarkStart w:id="21" w:name="_Toc489345316"/>
      <w:r w:rsidRPr="00675C36">
        <w:t>Rationale</w:t>
      </w:r>
      <w:r>
        <w:t xml:space="preserve"> for Methodology</w:t>
      </w:r>
      <w:bookmarkEnd w:id="18"/>
      <w:bookmarkEnd w:id="19"/>
      <w:bookmarkEnd w:id="20"/>
      <w:bookmarkEnd w:id="21"/>
    </w:p>
    <w:p w14:paraId="0F487121" w14:textId="123EB877"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w:t>
      </w:r>
      <w:r w:rsidR="006016AE">
        <w:t>n interview and also</w:t>
      </w:r>
      <w:r w:rsidR="00EA6F6A">
        <w:t xml:space="preserve"> </w:t>
      </w:r>
      <w:r w:rsidR="006016AE">
        <w:t xml:space="preserve">in a </w:t>
      </w:r>
      <w:r w:rsidR="00EA6F6A">
        <w:t xml:space="preserve">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 xml:space="preserve">choice </w:t>
      </w:r>
      <w:r w:rsidR="00EA6F6A">
        <w:lastRenderedPageBreak/>
        <w:t>answer on a survey.</w:t>
      </w:r>
      <w:r w:rsidR="00CB6B55">
        <w:t xml:space="preserve">  The qualitative data will be collected by</w:t>
      </w:r>
      <w:r w:rsidR="006016AE">
        <w:t xml:space="preserve"> both an interview and by</w:t>
      </w:r>
      <w:r w:rsidR="00CB6B55">
        <w:t xml:space="preserve"> focus groups with veteran </w:t>
      </w:r>
      <w:r w:rsidR="006D5399">
        <w:t xml:space="preserve">middle school </w:t>
      </w:r>
      <w:r w:rsidR="00CB6B55">
        <w:t>teachers</w:t>
      </w:r>
      <w:r w:rsidR="006016AE">
        <w:t xml:space="preserve"> that have been identified from the </w:t>
      </w:r>
      <w:proofErr w:type="spellStart"/>
      <w:r w:rsidR="006016AE">
        <w:t>SCforEd</w:t>
      </w:r>
      <w:proofErr w:type="spellEnd"/>
      <w:r w:rsidR="006016AE">
        <w:t xml:space="preserve"> Facebook group and will only include middle school teachers from South Carolina. </w:t>
      </w:r>
      <w:r w:rsidR="006D5399">
        <w:t xml:space="preserve"> </w:t>
      </w:r>
      <w:r w:rsidR="00CB6B55">
        <w:t xml:space="preserve">The goal of the </w:t>
      </w:r>
      <w:r w:rsidR="006016AE">
        <w:t xml:space="preserve">interviews and the </w:t>
      </w:r>
      <w:r w:rsidR="00CB6B55">
        <w:t xml:space="preserve">focus group data collection process is to reveal why educators have decided to stay within the field of education.  </w:t>
      </w:r>
      <w:r w:rsidR="00406B37">
        <w:t>The questions that will be covered in the</w:t>
      </w:r>
      <w:r w:rsidR="006016AE">
        <w:t xml:space="preserve"> interviews and the</w:t>
      </w:r>
      <w:r w:rsidR="00406B37">
        <w:t xml:space="preserv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r>
              <w:rPr>
                <w:sz w:val="20"/>
              </w:rPr>
              <w:t>3</w:t>
            </w: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 xml:space="preserve">Justifies the methodology to be used for the study by discussing why it is an appropriate approach for answering the </w:t>
            </w:r>
            <w:r w:rsidRPr="0078782B">
              <w:rPr>
                <w:sz w:val="20"/>
              </w:rPr>
              <w:lastRenderedPageBreak/>
              <w:t>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r>
              <w:rPr>
                <w:sz w:val="20"/>
              </w:rPr>
              <w:t>2</w:t>
            </w: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7"/>
    </w:tbl>
    <w:p w14:paraId="28321678" w14:textId="77777777" w:rsidR="00401B10" w:rsidRDefault="00401B10" w:rsidP="00600AC2"/>
    <w:p w14:paraId="2494B6E3" w14:textId="77777777" w:rsidR="00444B5D" w:rsidRPr="008924D9" w:rsidRDefault="00444B5D" w:rsidP="00444B5D">
      <w:pPr>
        <w:pStyle w:val="Heading2"/>
      </w:pPr>
      <w:bookmarkStart w:id="22" w:name="_Toc349720624"/>
      <w:bookmarkStart w:id="23" w:name="_Toc350241668"/>
      <w:bookmarkStart w:id="24" w:name="_Toc481674103"/>
      <w:bookmarkStart w:id="25" w:name="_Toc489345317"/>
      <w:bookmarkStart w:id="26" w:name="_Toc299429093"/>
      <w:r w:rsidRPr="008924D9">
        <w:lastRenderedPageBreak/>
        <w:t>Nature of the Research Design for the Study</w:t>
      </w:r>
      <w:bookmarkEnd w:id="22"/>
      <w:bookmarkEnd w:id="23"/>
      <w:bookmarkEnd w:id="24"/>
      <w:bookmarkEnd w:id="25"/>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w:t>
      </w:r>
      <w:proofErr w:type="spellStart"/>
      <w:r>
        <w:rPr>
          <w:color w:val="222222"/>
          <w:shd w:val="clear" w:color="auto" w:fill="FFFFFF"/>
        </w:rPr>
        <w:t>Sefcik</w:t>
      </w:r>
      <w:proofErr w:type="spellEnd"/>
      <w:r>
        <w:rPr>
          <w:color w:val="222222"/>
          <w:shd w:val="clear" w:color="auto" w:fill="FFFFFF"/>
        </w:rPr>
        <w:t xml:space="preserve"> &amp; </w:t>
      </w:r>
      <w:proofErr w:type="spellStart"/>
      <w:r>
        <w:rPr>
          <w:color w:val="222222"/>
          <w:shd w:val="clear" w:color="auto" w:fill="FFFFFF"/>
        </w:rPr>
        <w:t>Bradway</w:t>
      </w:r>
      <w:proofErr w:type="spellEnd"/>
      <w:r>
        <w:rPr>
          <w:color w:val="222222"/>
          <w:shd w:val="clear" w:color="auto" w:fill="FFFFFF"/>
        </w:rPr>
        <w:t xml:space="preserve">, </w:t>
      </w:r>
      <w:r w:rsidRPr="00A35546">
        <w:rPr>
          <w:color w:val="222222"/>
          <w:shd w:val="clear" w:color="auto" w:fill="FFFFFF"/>
        </w:rPr>
        <w:t>2017).</w:t>
      </w:r>
      <w:r w:rsidR="005A434B">
        <w:rPr>
          <w:color w:val="222222"/>
          <w:shd w:val="clear" w:color="auto" w:fill="FFFFFF"/>
        </w:rPr>
        <w:t xml:space="preserve">  This study will use a constructivist approach </w:t>
      </w:r>
      <w:proofErr w:type="gramStart"/>
      <w:r w:rsidR="005A434B">
        <w:rPr>
          <w:color w:val="222222"/>
          <w:shd w:val="clear" w:color="auto" w:fill="FFFFFF"/>
        </w:rPr>
        <w:t>in order to</w:t>
      </w:r>
      <w:proofErr w:type="gramEnd"/>
      <w:r w:rsidR="005A434B">
        <w:rPr>
          <w:color w:val="222222"/>
          <w:shd w:val="clear" w:color="auto" w:fill="FFFFFF"/>
        </w:rPr>
        <w:t xml:space="preserve">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B377384"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proofErr w:type="spellStart"/>
      <w:r>
        <w:rPr>
          <w:color w:val="333333"/>
        </w:rPr>
        <w:t>Gammelgaard</w:t>
      </w:r>
      <w:proofErr w:type="spellEnd"/>
      <w:r>
        <w:rPr>
          <w:color w:val="333333"/>
        </w:rPr>
        <w:t xml:space="preserve">,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 xml:space="preserve">The data will be collected by the use of </w:t>
      </w:r>
      <w:r w:rsidR="006016AE">
        <w:rPr>
          <w:color w:val="333333"/>
          <w:shd w:val="clear" w:color="auto" w:fill="FFFFFF"/>
        </w:rPr>
        <w:t xml:space="preserve">interviews and </w:t>
      </w:r>
      <w:r w:rsidR="00F274CA">
        <w:rPr>
          <w:color w:val="333333"/>
          <w:shd w:val="clear" w:color="auto" w:fill="FFFFFF"/>
        </w:rPr>
        <w:t>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w:t>
      </w:r>
      <w:proofErr w:type="spellStart"/>
      <w:r w:rsidR="00F274CA">
        <w:rPr>
          <w:color w:val="222222"/>
          <w:shd w:val="clear" w:color="auto" w:fill="FFFFFF"/>
        </w:rPr>
        <w:t>Namey</w:t>
      </w:r>
      <w:proofErr w:type="spellEnd"/>
      <w:r w:rsidR="00F274CA">
        <w:rPr>
          <w:color w:val="222222"/>
          <w:shd w:val="clear" w:color="auto" w:fill="FFFFFF"/>
        </w:rPr>
        <w:t xml:space="preserve">, Taylor, </w:t>
      </w:r>
      <w:proofErr w:type="spellStart"/>
      <w:r w:rsidR="00F274CA">
        <w:rPr>
          <w:color w:val="222222"/>
          <w:shd w:val="clear" w:color="auto" w:fill="FFFFFF"/>
        </w:rPr>
        <w:t>Eley</w:t>
      </w:r>
      <w:proofErr w:type="spellEnd"/>
      <w:r w:rsidR="00F274CA">
        <w:rPr>
          <w:color w:val="222222"/>
          <w:shd w:val="clear" w:color="auto" w:fill="FFFFFF"/>
        </w:rPr>
        <w:t xml:space="preserve">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w:t>
      </w:r>
      <w:r w:rsidR="002C2064">
        <w:rPr>
          <w:color w:val="333333"/>
          <w:shd w:val="clear" w:color="auto" w:fill="FFFFFF"/>
        </w:rPr>
        <w:lastRenderedPageBreak/>
        <w:t xml:space="preserve">study and then accurately retelling the details in a valid manner (Creswell &amp; Creswell, 2017).  </w:t>
      </w:r>
    </w:p>
    <w:p w14:paraId="0CC37415" w14:textId="6BC13B6C" w:rsidR="007E07CE" w:rsidRDefault="00363988" w:rsidP="00444B5D">
      <w:pPr>
        <w:rPr>
          <w:color w:val="333333"/>
          <w:shd w:val="clear" w:color="auto" w:fill="FFFFFF"/>
        </w:rPr>
      </w:pPr>
      <w:r>
        <w:rPr>
          <w:color w:val="333333"/>
          <w:shd w:val="clear" w:color="auto" w:fill="FFFFFF"/>
        </w:rPr>
        <w:t xml:space="preserve"> The data will be collected by the use of </w:t>
      </w:r>
      <w:r w:rsidR="006016AE">
        <w:rPr>
          <w:color w:val="333333"/>
          <w:shd w:val="clear" w:color="auto" w:fill="FFFFFF"/>
        </w:rPr>
        <w:t xml:space="preserve">interviews and </w:t>
      </w:r>
      <w:r>
        <w:rPr>
          <w:color w:val="333333"/>
          <w:shd w:val="clear" w:color="auto" w:fill="FFFFFF"/>
        </w:rPr>
        <w:t>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w:t>
      </w:r>
      <w:r w:rsidR="006016AE">
        <w:rPr>
          <w:color w:val="333333"/>
          <w:shd w:val="clear" w:color="auto" w:fill="FFFFFF"/>
        </w:rPr>
        <w:t>interviews will be between 12 – 15 participants</w:t>
      </w:r>
      <w:r w:rsidR="007B676B">
        <w:rPr>
          <w:color w:val="333333"/>
          <w:shd w:val="clear" w:color="auto" w:fill="FFFFFF"/>
        </w:rPr>
        <w:t>.</w:t>
      </w:r>
      <w:r w:rsidR="006016AE">
        <w:rPr>
          <w:color w:val="333333"/>
          <w:shd w:val="clear" w:color="auto" w:fill="FFFFFF"/>
        </w:rPr>
        <w:t xml:space="preserve">  Once the interviews are completed 8 teachers will be selected to participate in one of two focus groups that will be conducted.</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6016AE">
        <w:rPr>
          <w:color w:val="333333"/>
          <w:shd w:val="clear" w:color="auto" w:fill="FFFFFF"/>
        </w:rPr>
        <w:t>12-15</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w:t>
      </w:r>
      <w:r w:rsidR="006016AE">
        <w:rPr>
          <w:color w:val="333333"/>
          <w:shd w:val="clear" w:color="auto" w:fill="FFFFFF"/>
        </w:rPr>
        <w:t xml:space="preserve"> </w:t>
      </w:r>
      <w:proofErr w:type="spellStart"/>
      <w:r w:rsidR="006016AE">
        <w:rPr>
          <w:color w:val="333333"/>
          <w:shd w:val="clear" w:color="auto" w:fill="FFFFFF"/>
        </w:rPr>
        <w:t>SCforEd</w:t>
      </w:r>
      <w:proofErr w:type="spellEnd"/>
      <w:r w:rsidR="006016AE">
        <w:rPr>
          <w:color w:val="333333"/>
          <w:shd w:val="clear" w:color="auto" w:fill="FFFFFF"/>
        </w:rPr>
        <w:t xml:space="preserve"> Facebook group which includes teachers from the state of </w:t>
      </w:r>
      <w:r w:rsidR="002C2064">
        <w:rPr>
          <w:color w:val="333333"/>
          <w:shd w:val="clear" w:color="auto" w:fill="FFFFFF"/>
        </w:rPr>
        <w:t>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w:t>
      </w:r>
      <w:proofErr w:type="gramStart"/>
      <w:r w:rsidR="004C1953">
        <w:rPr>
          <w:color w:val="333333"/>
          <w:shd w:val="clear" w:color="auto" w:fill="FFFFFF"/>
        </w:rPr>
        <w:t>in order to</w:t>
      </w:r>
      <w:proofErr w:type="gramEnd"/>
      <w:r w:rsidR="004C1953">
        <w:rPr>
          <w:color w:val="333333"/>
          <w:shd w:val="clear" w:color="auto" w:fill="FFFFFF"/>
        </w:rPr>
        <w:t xml:space="preserve">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w:t>
      </w:r>
      <w:proofErr w:type="spellStart"/>
      <w:r w:rsidR="007E07CE">
        <w:rPr>
          <w:shd w:val="clear" w:color="auto" w:fill="FFFFFF"/>
        </w:rPr>
        <w:t>Peltzer</w:t>
      </w:r>
      <w:proofErr w:type="spellEnd"/>
      <w:r w:rsidR="007E07CE">
        <w:rPr>
          <w:shd w:val="clear" w:color="auto" w:fill="FFFFFF"/>
        </w:rPr>
        <w:t xml:space="preserve">,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r>
              <w:rPr>
                <w:sz w:val="20"/>
                <w:szCs w:val="20"/>
              </w:rPr>
              <w:t>3</w:t>
            </w: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sz w:val="20"/>
                <w:szCs w:val="20"/>
              </w:rPr>
            </w:pPr>
            <w:r>
              <w:rPr>
                <w:sz w:val="20"/>
                <w:szCs w:val="20"/>
              </w:rPr>
              <w:t>2</w:t>
            </w:r>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Explain in more detail why a descriptive design is a better choice for your study than other qualitative designs.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27" w:name="_Toc481674123"/>
      <w:bookmarkStart w:id="28" w:name="_Toc489345338"/>
      <w:bookmarkStart w:id="29" w:name="_Toc349720642"/>
      <w:bookmarkStart w:id="30" w:name="_Toc350241686"/>
      <w:bookmarkStart w:id="31" w:name="_Toc299429094"/>
      <w:bookmarkEnd w:id="26"/>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27"/>
      <w:bookmarkEnd w:id="28"/>
      <w:r>
        <w:t xml:space="preserve"> </w:t>
      </w:r>
      <w:bookmarkEnd w:id="29"/>
      <w:bookmarkEnd w:id="30"/>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 xml:space="preserve">Merriam &amp; </w:t>
      </w:r>
      <w:proofErr w:type="spellStart"/>
      <w:r w:rsidR="00D758C1" w:rsidRPr="004B3B6B">
        <w:rPr>
          <w:shd w:val="clear" w:color="auto" w:fill="FFFFFF"/>
        </w:rPr>
        <w:t>Tisdell</w:t>
      </w:r>
      <w:proofErr w:type="spellEnd"/>
      <w:r w:rsidR="00D758C1" w:rsidRPr="004B3B6B">
        <w:rPr>
          <w:shd w:val="clear" w:color="auto" w:fill="FFFFFF"/>
        </w:rPr>
        <w:t>,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w:t>
      </w:r>
      <w:proofErr w:type="gramStart"/>
      <w:r w:rsidR="00C26035" w:rsidRPr="004B3B6B">
        <w:rPr>
          <w:rStyle w:val="normaltextrun"/>
          <w:shd w:val="clear" w:color="auto" w:fill="FFFFFF"/>
        </w:rPr>
        <w:t>in regards to</w:t>
      </w:r>
      <w:proofErr w:type="gramEnd"/>
      <w:r w:rsidR="00C26035" w:rsidRPr="004B3B6B">
        <w:rPr>
          <w:rStyle w:val="normaltextrun"/>
          <w:shd w:val="clear" w:color="auto" w:fill="FFFFFF"/>
        </w:rPr>
        <w:t xml:space="preserve">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w:t>
      </w:r>
      <w:proofErr w:type="gramStart"/>
      <w:r w:rsidR="00C26035" w:rsidRPr="004B3B6B">
        <w:rPr>
          <w:rStyle w:val="normaltextrun"/>
          <w:shd w:val="clear" w:color="auto" w:fill="FFFFFF"/>
        </w:rPr>
        <w:t>in order to</w:t>
      </w:r>
      <w:proofErr w:type="gramEnd"/>
      <w:r w:rsidR="00C26035" w:rsidRPr="004B3B6B">
        <w:rPr>
          <w:rStyle w:val="normaltextrun"/>
          <w:shd w:val="clear" w:color="auto" w:fill="FFFFFF"/>
        </w:rPr>
        <w:t xml:space="preserve"> carry out the research for this study.  In order to be able to examine what is taking place in the focus groups, </w:t>
      </w:r>
      <w:r w:rsidR="00A01D20">
        <w:rPr>
          <w:rStyle w:val="normaltextrun"/>
          <w:shd w:val="clear" w:color="auto" w:fill="FFFFFF"/>
        </w:rPr>
        <w:t xml:space="preserve">the session will be </w:t>
      </w:r>
      <w:proofErr w:type="gramStart"/>
      <w:r w:rsidR="00A01D20">
        <w:rPr>
          <w:rStyle w:val="normaltextrun"/>
          <w:shd w:val="clear" w:color="auto" w:fill="FFFFFF"/>
        </w:rPr>
        <w:t>recorded</w:t>
      </w:r>
      <w:proofErr w:type="gramEnd"/>
      <w:r w:rsidR="00A01D20">
        <w:rPr>
          <w:rStyle w:val="normaltextrun"/>
          <w:shd w:val="clear" w:color="auto" w:fill="FFFFFF"/>
        </w:rPr>
        <w:t xml:space="preserve">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Quantitative</w:t>
            </w:r>
            <w:proofErr w:type="gramStart"/>
            <w:r>
              <w:rPr>
                <w:b/>
                <w:sz w:val="20"/>
                <w:szCs w:val="20"/>
                <w:u w:val="single"/>
              </w:rPr>
              <w:t xml:space="preserve">-  </w:t>
            </w:r>
            <w:r w:rsidR="00602CF4" w:rsidRPr="0078729E">
              <w:rPr>
                <w:b/>
                <w:sz w:val="20"/>
                <w:szCs w:val="20"/>
                <w:u w:val="single"/>
              </w:rPr>
              <w:t>Instruments</w:t>
            </w:r>
            <w:proofErr w:type="gramEnd"/>
            <w:r w:rsidR="00602CF4" w:rsidRPr="0078729E">
              <w:rPr>
                <w:b/>
                <w:sz w:val="20"/>
                <w:szCs w:val="20"/>
                <w:u w:val="single"/>
              </w:rPr>
              <w:t>/</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w:t>
            </w:r>
            <w:proofErr w:type="gramStart"/>
            <w:r>
              <w:rPr>
                <w:sz w:val="20"/>
                <w:szCs w:val="20"/>
              </w:rPr>
              <w:t>), and</w:t>
            </w:r>
            <w:proofErr w:type="gramEnd"/>
            <w:r>
              <w:rPr>
                <w:sz w:val="20"/>
                <w:szCs w:val="20"/>
              </w:rPr>
              <w:t xml:space="preserve">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r>
              <w:rPr>
                <w:sz w:val="20"/>
                <w:szCs w:val="20"/>
              </w:rPr>
              <w:t>2</w:t>
            </w: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r>
              <w:rPr>
                <w:sz w:val="20"/>
                <w:szCs w:val="20"/>
              </w:rPr>
              <w:t>2</w:t>
            </w: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w:t>
            </w:r>
            <w:proofErr w:type="gramStart"/>
            <w:r w:rsidRPr="00E24B52">
              <w:rPr>
                <w:i/>
                <w:sz w:val="20"/>
                <w:szCs w:val="20"/>
              </w:rPr>
              <w:t xml:space="preserve">in the </w:t>
            </w:r>
            <w:r w:rsidRPr="00E24B52">
              <w:rPr>
                <w:b/>
                <w:i/>
                <w:sz w:val="20"/>
                <w:szCs w:val="20"/>
              </w:rPr>
              <w:t>Nature of the</w:t>
            </w:r>
            <w:proofErr w:type="gramEnd"/>
            <w:r w:rsidRPr="00E24B52">
              <w:rPr>
                <w:b/>
                <w:i/>
                <w:sz w:val="20"/>
                <w:szCs w:val="20"/>
              </w:rPr>
              <w:t xml:space="preserv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2" w:name="_Toc349720645"/>
      <w:bookmarkStart w:id="33" w:name="_Toc350241689"/>
      <w:bookmarkStart w:id="34" w:name="_Toc481674131"/>
      <w:bookmarkStart w:id="35" w:name="_Toc489345346"/>
      <w:bookmarkStart w:id="36" w:name="_Toc299429095"/>
      <w:bookmarkEnd w:id="31"/>
      <w:r w:rsidRPr="00675C36">
        <w:t>Data Collection</w:t>
      </w:r>
      <w:bookmarkEnd w:id="32"/>
      <w:bookmarkEnd w:id="33"/>
      <w:bookmarkEnd w:id="34"/>
      <w:bookmarkEnd w:id="35"/>
    </w:p>
    <w:p w14:paraId="54DCA966" w14:textId="327F05C7" w:rsidR="00007F68" w:rsidRPr="00B501B8" w:rsidRDefault="00007F68" w:rsidP="0012147B">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w:t>
      </w:r>
      <w:r w:rsidR="0012147B">
        <w:rPr>
          <w:rStyle w:val="eop"/>
          <w:rFonts w:ascii="Times New Roman" w:hAnsi="Times New Roman" w:cs="Times New Roman"/>
          <w:bCs/>
          <w:sz w:val="24"/>
          <w:szCs w:val="24"/>
        </w:rPr>
        <w:t xml:space="preserve">the site administrator from the Facebook Group </w:t>
      </w:r>
      <w:proofErr w:type="spellStart"/>
      <w:r w:rsidR="0012147B">
        <w:rPr>
          <w:rStyle w:val="eop"/>
          <w:rFonts w:ascii="Times New Roman" w:hAnsi="Times New Roman" w:cs="Times New Roman"/>
          <w:bCs/>
          <w:sz w:val="24"/>
          <w:szCs w:val="24"/>
        </w:rPr>
        <w:t>SCforEd</w:t>
      </w:r>
      <w:proofErr w:type="spellEnd"/>
      <w:r w:rsidR="0012147B">
        <w:rPr>
          <w:rStyle w:val="eop"/>
          <w:rFonts w:ascii="Times New Roman" w:hAnsi="Times New Roman" w:cs="Times New Roman"/>
          <w:bCs/>
          <w:sz w:val="24"/>
          <w:szCs w:val="24"/>
        </w:rPr>
        <w:t xml:space="preserve"> of using the group to ask for volunteers to be used in the study. </w:t>
      </w:r>
      <w:r w:rsidR="00082926">
        <w:rPr>
          <w:rStyle w:val="eop"/>
          <w:rFonts w:ascii="Times New Roman" w:hAnsi="Times New Roman" w:cs="Times New Roman"/>
          <w:bCs/>
          <w:sz w:val="24"/>
          <w:szCs w:val="24"/>
        </w:rPr>
        <w:t xml:space="preserve">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 xml:space="preserve">protected, and this will be achieved by not </w:t>
      </w:r>
      <w:r w:rsidRPr="00B501B8">
        <w:rPr>
          <w:rFonts w:ascii="Times New Roman" w:hAnsi="Times New Roman" w:cs="Times New Roman"/>
          <w:sz w:val="24"/>
          <w:szCs w:val="24"/>
        </w:rPr>
        <w:lastRenderedPageBreak/>
        <w:t>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w:t>
      </w:r>
      <w:proofErr w:type="gramStart"/>
      <w:r w:rsidR="00B501B8" w:rsidRPr="00B501B8">
        <w:rPr>
          <w:rFonts w:ascii="Times New Roman" w:hAnsi="Times New Roman" w:cs="Times New Roman"/>
          <w:sz w:val="24"/>
          <w:szCs w:val="24"/>
        </w:rPr>
        <w:t>in order to</w:t>
      </w:r>
      <w:proofErr w:type="gramEnd"/>
      <w:r w:rsidR="00B501B8" w:rsidRPr="00B501B8">
        <w:rPr>
          <w:rFonts w:ascii="Times New Roman" w:hAnsi="Times New Roman" w:cs="Times New Roman"/>
          <w:sz w:val="24"/>
          <w:szCs w:val="24"/>
        </w:rPr>
        <w:t xml:space="preserve">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r>
              <w:rPr>
                <w:sz w:val="20"/>
              </w:rPr>
              <w:t>2</w:t>
            </w: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r>
              <w:rPr>
                <w:sz w:val="20"/>
              </w:rPr>
              <w:t>1</w:t>
            </w: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r>
              <w:rPr>
                <w:sz w:val="20"/>
              </w:rPr>
              <w:t>2</w:t>
            </w: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37" w:name="_Toc481674132"/>
      <w:bookmarkStart w:id="38" w:name="_Toc489345347"/>
      <w:bookmarkStart w:id="39" w:name="_Toc299429097"/>
      <w:bookmarkEnd w:id="36"/>
    </w:p>
    <w:p w14:paraId="6ED4F659" w14:textId="77777777" w:rsidR="00F256D9" w:rsidRDefault="00F256D9" w:rsidP="00F256D9">
      <w:pPr>
        <w:pStyle w:val="Heading2"/>
      </w:pPr>
      <w:r w:rsidRPr="00675C36">
        <w:t>Data Analysis Procedures</w:t>
      </w:r>
      <w:bookmarkEnd w:id="37"/>
      <w:bookmarkEnd w:id="38"/>
    </w:p>
    <w:p w14:paraId="61BC3811" w14:textId="446C1D70" w:rsidR="00A95B75"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w:t>
      </w:r>
      <w:proofErr w:type="spellStart"/>
      <w:r w:rsidR="007E07CE">
        <w:rPr>
          <w:rFonts w:ascii="Times New Roman" w:hAnsi="Times New Roman" w:cs="Times New Roman"/>
          <w:sz w:val="24"/>
          <w:szCs w:val="24"/>
          <w:shd w:val="clear" w:color="auto" w:fill="FFFFFF"/>
        </w:rPr>
        <w:t>Peltzer</w:t>
      </w:r>
      <w:proofErr w:type="spellEnd"/>
      <w:r w:rsidR="007E07CE">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w:t>
      </w:r>
      <w:proofErr w:type="spellStart"/>
      <w:r w:rsidR="00601864" w:rsidRPr="00007F68">
        <w:rPr>
          <w:rFonts w:ascii="Times New Roman" w:hAnsi="Times New Roman" w:cs="Times New Roman"/>
          <w:sz w:val="24"/>
          <w:szCs w:val="24"/>
          <w:shd w:val="clear" w:color="auto" w:fill="FFFFFF"/>
        </w:rPr>
        <w:t>Tisdell</w:t>
      </w:r>
      <w:proofErr w:type="spellEnd"/>
      <w:r w:rsidR="00601864" w:rsidRPr="00007F68">
        <w:rPr>
          <w:rFonts w:ascii="Times New Roman" w:hAnsi="Times New Roman" w:cs="Times New Roman"/>
          <w:sz w:val="24"/>
          <w:szCs w:val="24"/>
          <w:shd w:val="clear" w:color="auto" w:fill="FFFFFF"/>
        </w:rPr>
        <w:t xml:space="preserve">, 2015).  </w:t>
      </w:r>
      <w:r w:rsidR="00A95B75" w:rsidRPr="00A95B75">
        <w:rPr>
          <w:rFonts w:ascii="Times New Roman" w:hAnsi="Times New Roman" w:cs="Times New Roman"/>
          <w:sz w:val="24"/>
          <w:szCs w:val="24"/>
          <w:shd w:val="clear" w:color="auto" w:fill="FFFFFF"/>
        </w:rPr>
        <w:t xml:space="preserve">The data will be </w:t>
      </w:r>
      <w:proofErr w:type="gramStart"/>
      <w:r w:rsidR="00A95B75" w:rsidRPr="00A95B75">
        <w:rPr>
          <w:rFonts w:ascii="Times New Roman" w:hAnsi="Times New Roman" w:cs="Times New Roman"/>
          <w:sz w:val="24"/>
          <w:szCs w:val="24"/>
          <w:shd w:val="clear" w:color="auto" w:fill="FFFFFF"/>
        </w:rPr>
        <w:t>hand-coded</w:t>
      </w:r>
      <w:proofErr w:type="gramEnd"/>
      <w:r w:rsidR="00A95B75" w:rsidRPr="00A95B75">
        <w:rPr>
          <w:rFonts w:ascii="Times New Roman" w:hAnsi="Times New Roman" w:cs="Times New Roman"/>
          <w:sz w:val="24"/>
          <w:szCs w:val="24"/>
          <w:shd w:val="clear" w:color="auto" w:fill="FFFFFF"/>
        </w:rPr>
        <w:t xml:space="preserve"> and MAXQDA coding will result in a description of the phenomenon taking place</w:t>
      </w:r>
      <w:r w:rsidR="00A95B75">
        <w:rPr>
          <w:rFonts w:ascii="Times New Roman" w:hAnsi="Times New Roman" w:cs="Times New Roman"/>
          <w:sz w:val="24"/>
          <w:szCs w:val="24"/>
          <w:shd w:val="clear" w:color="auto" w:fill="FFFFFF"/>
        </w:rPr>
        <w:t>.</w:t>
      </w:r>
    </w:p>
    <w:p w14:paraId="22CB4B3F" w14:textId="302C5A84" w:rsidR="00007F68" w:rsidRDefault="00A95B75"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Interviews will be done and then a sample of the teachers will be chosen to participate in the focus groups.  </w:t>
      </w:r>
      <w:r w:rsidR="00D551D9">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r w:rsidR="00D551D9">
        <w:rPr>
          <w:rFonts w:ascii="Times New Roman" w:hAnsi="Times New Roman" w:cs="Times New Roman"/>
          <w:sz w:val="24"/>
          <w:szCs w:val="24"/>
          <w:shd w:val="clear" w:color="auto" w:fill="FFFFFF"/>
        </w:rPr>
        <w:t xml:space="preserve">roups </w:t>
      </w:r>
      <w:r w:rsidR="00D551D9" w:rsidRPr="0012147B">
        <w:rPr>
          <w:rFonts w:ascii="Times New Roman" w:hAnsi="Times New Roman" w:cs="Times New Roman"/>
          <w:sz w:val="24"/>
          <w:szCs w:val="24"/>
          <w:shd w:val="clear" w:color="auto" w:fill="FFFFFF"/>
        </w:rPr>
        <w:t xml:space="preserve">will be conducted </w:t>
      </w:r>
      <w:r w:rsidR="00007F68" w:rsidRPr="0012147B">
        <w:rPr>
          <w:rFonts w:ascii="Times New Roman" w:hAnsi="Times New Roman" w:cs="Times New Roman"/>
          <w:sz w:val="24"/>
          <w:szCs w:val="24"/>
          <w:shd w:val="clear" w:color="auto" w:fill="FFFFFF"/>
        </w:rPr>
        <w:t xml:space="preserve">with veteran </w:t>
      </w:r>
      <w:proofErr w:type="gramStart"/>
      <w:r w:rsidR="00007F68" w:rsidRPr="0012147B">
        <w:rPr>
          <w:rFonts w:ascii="Times New Roman" w:hAnsi="Times New Roman" w:cs="Times New Roman"/>
          <w:sz w:val="24"/>
          <w:szCs w:val="24"/>
          <w:shd w:val="clear" w:color="auto" w:fill="FFFFFF"/>
        </w:rPr>
        <w:t>school teachers</w:t>
      </w:r>
      <w:proofErr w:type="gramEnd"/>
      <w:r w:rsidR="00007F68" w:rsidRPr="0012147B">
        <w:rPr>
          <w:rFonts w:ascii="Times New Roman" w:hAnsi="Times New Roman" w:cs="Times New Roman"/>
          <w:sz w:val="24"/>
          <w:szCs w:val="24"/>
          <w:shd w:val="clear" w:color="auto" w:fill="FFFFFF"/>
        </w:rPr>
        <w:t xml:space="preserve"> </w:t>
      </w:r>
      <w:r w:rsidR="00001D23" w:rsidRPr="0012147B">
        <w:rPr>
          <w:rFonts w:ascii="Times New Roman" w:hAnsi="Times New Roman" w:cs="Times New Roman"/>
          <w:sz w:val="24"/>
          <w:szCs w:val="24"/>
          <w:shd w:val="clear" w:color="auto" w:fill="FFFFFF"/>
        </w:rPr>
        <w:t xml:space="preserve">and they </w:t>
      </w:r>
      <w:r w:rsidR="00007F68" w:rsidRPr="0012147B">
        <w:rPr>
          <w:rFonts w:ascii="Times New Roman" w:hAnsi="Times New Roman" w:cs="Times New Roman"/>
          <w:sz w:val="24"/>
          <w:szCs w:val="24"/>
          <w:shd w:val="clear" w:color="auto" w:fill="FFFFFF"/>
        </w:rPr>
        <w:t>will detail</w:t>
      </w:r>
      <w:r w:rsidR="00007F68" w:rsidRPr="00007F68">
        <w:rPr>
          <w:rFonts w:ascii="Times New Roman" w:hAnsi="Times New Roman" w:cs="Times New Roman"/>
          <w:sz w:val="24"/>
          <w:szCs w:val="24"/>
          <w:shd w:val="clear" w:color="auto" w:fill="FFFFFF"/>
        </w:rPr>
        <w:t xml:space="preserve"> their reasons for remaining within the education field.  </w:t>
      </w:r>
      <w:r w:rsidR="00D551D9">
        <w:rPr>
          <w:rFonts w:ascii="Times New Roman" w:hAnsi="Times New Roman" w:cs="Times New Roman"/>
          <w:sz w:val="24"/>
          <w:szCs w:val="24"/>
          <w:shd w:val="clear" w:color="auto" w:fill="FFFFFF"/>
        </w:rPr>
        <w:t xml:space="preserve">The </w:t>
      </w:r>
      <w:proofErr w:type="gramStart"/>
      <w:r w:rsidR="00D551D9">
        <w:rPr>
          <w:rFonts w:ascii="Times New Roman" w:hAnsi="Times New Roman" w:cs="Times New Roman"/>
          <w:sz w:val="24"/>
          <w:szCs w:val="24"/>
          <w:shd w:val="clear" w:color="auto" w:fill="FFFFFF"/>
        </w:rPr>
        <w:t>open ended</w:t>
      </w:r>
      <w:proofErr w:type="gramEnd"/>
      <w:r w:rsidR="00D551D9">
        <w:rPr>
          <w:rFonts w:ascii="Times New Roman" w:hAnsi="Times New Roman" w:cs="Times New Roman"/>
          <w:sz w:val="24"/>
          <w:szCs w:val="24"/>
          <w:shd w:val="clear" w:color="auto" w:fill="FFFFFF"/>
        </w:rPr>
        <w:t xml:space="preserve">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w:t>
      </w:r>
      <w:r w:rsidR="00007F68" w:rsidRPr="00007F68">
        <w:rPr>
          <w:rFonts w:ascii="Times New Roman" w:hAnsi="Times New Roman" w:cs="Times New Roman"/>
          <w:sz w:val="24"/>
          <w:szCs w:val="24"/>
          <w:shd w:val="clear" w:color="auto" w:fill="FFFFFF"/>
        </w:rPr>
        <w:lastRenderedPageBreak/>
        <w:t xml:space="preserve">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w:t>
            </w:r>
            <w:r w:rsidRPr="00B732AE">
              <w:rPr>
                <w:sz w:val="20"/>
                <w:szCs w:val="20"/>
              </w:rPr>
              <w:lastRenderedPageBreak/>
              <w:t>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lastRenderedPageBreak/>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lastRenderedPageBreak/>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sz w:val="20"/>
              </w:rPr>
            </w:pPr>
            <w:r>
              <w:rPr>
                <w:sz w:val="20"/>
              </w:rPr>
              <w:t>1</w:t>
            </w:r>
          </w:p>
          <w:p w14:paraId="2C6D9866" w14:textId="793F93EE" w:rsidR="00DD2383" w:rsidRPr="00B655ED" w:rsidRDefault="00DD2383" w:rsidP="00043BBE">
            <w:pPr>
              <w:autoSpaceDE w:val="0"/>
              <w:autoSpaceDN w:val="0"/>
              <w:adjustRightInd w:val="0"/>
              <w:spacing w:afterLines="40" w:after="96"/>
              <w:rPr>
                <w:sz w:val="20"/>
              </w:rPr>
            </w:pPr>
            <w:r>
              <w:rPr>
                <w:sz w:val="20"/>
              </w:rPr>
              <w:t xml:space="preserve">Explain why </w:t>
            </w:r>
            <w:proofErr w:type="gramStart"/>
            <w:r>
              <w:rPr>
                <w:sz w:val="20"/>
              </w:rPr>
              <w:t>you’ve</w:t>
            </w:r>
            <w:proofErr w:type="gramEnd"/>
            <w:r>
              <w:rPr>
                <w:sz w:val="20"/>
              </w:rPr>
              <w:t xml:space="preserve"> chosen thematic analysis a bit more in this section.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w:t>
            </w:r>
            <w:proofErr w:type="gramStart"/>
            <w:r w:rsidRPr="00B655ED">
              <w:rPr>
                <w:sz w:val="20"/>
                <w:szCs w:val="20"/>
              </w:rPr>
              <w:t>appropriate, and</w:t>
            </w:r>
            <w:proofErr w:type="gramEnd"/>
            <w:r w:rsidRPr="00B655ED">
              <w:rPr>
                <w:sz w:val="20"/>
                <w:szCs w:val="20"/>
              </w:rPr>
              <w:t xml:space="preserve">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lastRenderedPageBreak/>
        <w:t>Ethical Considerations</w:t>
      </w:r>
      <w:bookmarkEnd w:id="39"/>
    </w:p>
    <w:p w14:paraId="30883DE3" w14:textId="6531667A"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w:t>
      </w:r>
      <w:r w:rsidR="006016AE">
        <w:rPr>
          <w:szCs w:val="24"/>
        </w:rPr>
        <w:t xml:space="preserve">administrator of the Facebook Group </w:t>
      </w:r>
      <w:proofErr w:type="spellStart"/>
      <w:r w:rsidR="006016AE">
        <w:rPr>
          <w:szCs w:val="24"/>
        </w:rPr>
        <w:t>SCforEd</w:t>
      </w:r>
      <w:proofErr w:type="spellEnd"/>
      <w:r w:rsidRPr="009D5A9D">
        <w:rPr>
          <w:szCs w:val="24"/>
        </w:rPr>
        <w:t>, the administration of the site, participants of the study, and the IRB.</w:t>
      </w:r>
      <w:r w:rsidR="00A01D20">
        <w:rPr>
          <w:szCs w:val="24"/>
        </w:rPr>
        <w:t xml:space="preserve">  The subjects for the study will be recruited by way of an e-mail that is sent out to teachers that fall within the category of veteran teachers asking for them to participate in a study </w:t>
      </w:r>
      <w:proofErr w:type="gramStart"/>
      <w:r w:rsidR="00A01D20">
        <w:rPr>
          <w:szCs w:val="24"/>
        </w:rPr>
        <w:t>in regards to</w:t>
      </w:r>
      <w:proofErr w:type="gramEnd"/>
      <w:r w:rsidR="00A01D20">
        <w:rPr>
          <w:szCs w:val="24"/>
        </w:rPr>
        <w:t xml:space="preserve"> teacher retention.  If enough teachers do not </w:t>
      </w:r>
      <w:proofErr w:type="gramStart"/>
      <w:r w:rsidR="00A01D20">
        <w:rPr>
          <w:szCs w:val="24"/>
        </w:rPr>
        <w:t>respond</w:t>
      </w:r>
      <w:proofErr w:type="gramEnd"/>
      <w:r w:rsidR="00A01D20">
        <w:rPr>
          <w:szCs w:val="24"/>
        </w:rPr>
        <w:t xml:space="preserve">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w:t>
      </w:r>
      <w:proofErr w:type="gramStart"/>
      <w:r>
        <w:rPr>
          <w:szCs w:val="24"/>
        </w:rPr>
        <w:t>In order to</w:t>
      </w:r>
      <w:proofErr w:type="gramEnd"/>
      <w:r>
        <w:rPr>
          <w:szCs w:val="24"/>
        </w:rPr>
        <w:t xml:space="preserve">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lastRenderedPageBreak/>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 xml:space="preserve">ALIGNMENT: Ethical considerations are clearly aligned </w:t>
            </w:r>
            <w:proofErr w:type="gramStart"/>
            <w:r w:rsidRPr="003623E4">
              <w:rPr>
                <w:sz w:val="20"/>
                <w:szCs w:val="20"/>
              </w:rPr>
              <w:t>with, and</w:t>
            </w:r>
            <w:proofErr w:type="gramEnd"/>
            <w:r w:rsidRPr="003623E4">
              <w:rPr>
                <w:sz w:val="20"/>
                <w:szCs w:val="20"/>
              </w:rPr>
              <w:t xml:space="preserve">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0"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40"/>
    </w:p>
    <w:p w14:paraId="608CF36F" w14:textId="6754DE50" w:rsidR="000419C7" w:rsidRPr="000419C7" w:rsidRDefault="000419C7" w:rsidP="00F274CA">
      <w:pPr>
        <w:pStyle w:val="Refs"/>
        <w:rPr>
          <w:color w:val="222222"/>
          <w:shd w:val="clear" w:color="auto" w:fill="FFFFFF"/>
        </w:rPr>
      </w:pPr>
      <w:proofErr w:type="spellStart"/>
      <w:r w:rsidRPr="000419C7">
        <w:rPr>
          <w:color w:val="222222"/>
          <w:shd w:val="clear" w:color="auto" w:fill="FFFFFF"/>
        </w:rPr>
        <w:t>Admiraal</w:t>
      </w:r>
      <w:proofErr w:type="spellEnd"/>
      <w:r w:rsidRPr="000419C7">
        <w:rPr>
          <w:color w:val="222222"/>
          <w:shd w:val="clear" w:color="auto" w:fill="FFFFFF"/>
        </w:rPr>
        <w:t xml:space="preserve">, W., </w:t>
      </w:r>
      <w:proofErr w:type="spellStart"/>
      <w:r w:rsidRPr="000419C7">
        <w:rPr>
          <w:color w:val="222222"/>
          <w:shd w:val="clear" w:color="auto" w:fill="FFFFFF"/>
        </w:rPr>
        <w:t>Veldman</w:t>
      </w:r>
      <w:proofErr w:type="spellEnd"/>
      <w:r w:rsidRPr="000419C7">
        <w:rPr>
          <w:color w:val="222222"/>
          <w:shd w:val="clear" w:color="auto" w:fill="FFFFFF"/>
        </w:rPr>
        <w:t xml:space="preserve">, I., </w:t>
      </w:r>
      <w:proofErr w:type="spellStart"/>
      <w:r w:rsidRPr="000419C7">
        <w:rPr>
          <w:color w:val="222222"/>
          <w:shd w:val="clear" w:color="auto" w:fill="FFFFFF"/>
        </w:rPr>
        <w:t>Mainhard</w:t>
      </w:r>
      <w:proofErr w:type="spellEnd"/>
      <w:r w:rsidRPr="000419C7">
        <w:rPr>
          <w:color w:val="222222"/>
          <w:shd w:val="clear" w:color="auto" w:fill="FFFFFF"/>
        </w:rPr>
        <w:t xml:space="preserve">, T., &amp; van </w:t>
      </w:r>
      <w:proofErr w:type="spellStart"/>
      <w:r w:rsidRPr="000419C7">
        <w:rPr>
          <w:color w:val="222222"/>
          <w:shd w:val="clear" w:color="auto" w:fill="FFFFFF"/>
        </w:rPr>
        <w:t>Tartwijk</w:t>
      </w:r>
      <w:proofErr w:type="spellEnd"/>
      <w:r w:rsidRPr="000419C7">
        <w:rPr>
          <w:color w:val="222222"/>
          <w:shd w:val="clear" w:color="auto" w:fill="FFFFFF"/>
        </w:rPr>
        <w:t>,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 xml:space="preserve">Connelly, L. M., &amp; </w:t>
      </w:r>
      <w:proofErr w:type="spellStart"/>
      <w:r w:rsidRPr="00E83985">
        <w:rPr>
          <w:color w:val="222222"/>
          <w:shd w:val="clear" w:color="auto" w:fill="FFFFFF"/>
        </w:rPr>
        <w:t>Peltzer</w:t>
      </w:r>
      <w:proofErr w:type="spellEnd"/>
      <w:r w:rsidRPr="00E83985">
        <w:rPr>
          <w:color w:val="222222"/>
          <w:shd w:val="clear" w:color="auto" w:fill="FFFFFF"/>
        </w:rPr>
        <w:t>,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8"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 xml:space="preserve">Daly, C., &amp; Dee, J. (2006). Greener pastures: Faculty turnover intent in urban public </w:t>
      </w:r>
      <w:proofErr w:type="spellStart"/>
      <w:proofErr w:type="gramStart"/>
      <w:r w:rsidRPr="00E83985">
        <w:t>universities.Journal</w:t>
      </w:r>
      <w:proofErr w:type="spellEnd"/>
      <w:proofErr w:type="gramEnd"/>
      <w:r w:rsidRPr="00E83985">
        <w:t xml:space="preserve">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 </w:t>
      </w:r>
      <w:proofErr w:type="spellStart"/>
      <w:r>
        <w:rPr>
          <w:rFonts w:ascii="Arial" w:hAnsi="Arial" w:cs="Arial"/>
          <w:color w:val="222222"/>
          <w:sz w:val="20"/>
          <w:szCs w:val="20"/>
          <w:shd w:val="clear" w:color="auto" w:fill="FFFFFF"/>
        </w:rPr>
        <w:t>Helou</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Nabhani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Bahous</w:t>
      </w:r>
      <w:proofErr w:type="spellEnd"/>
      <w:r>
        <w:rPr>
          <w:rFonts w:ascii="Arial" w:hAnsi="Arial" w:cs="Arial"/>
          <w:color w:val="222222"/>
          <w:sz w:val="20"/>
          <w:szCs w:val="20"/>
          <w:shd w:val="clear" w:color="auto" w:fill="FFFFFF"/>
        </w:rPr>
        <w:t>,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proofErr w:type="spellStart"/>
      <w:r>
        <w:rPr>
          <w:rFonts w:ascii="Arial" w:hAnsi="Arial" w:cs="Arial"/>
          <w:color w:val="222222"/>
          <w:sz w:val="20"/>
          <w:szCs w:val="20"/>
          <w:shd w:val="clear" w:color="auto" w:fill="FFFFFF"/>
        </w:rPr>
        <w:t>Etikan</w:t>
      </w:r>
      <w:proofErr w:type="spellEnd"/>
      <w:r>
        <w:rPr>
          <w:rFonts w:ascii="Arial" w:hAnsi="Arial" w:cs="Arial"/>
          <w:color w:val="222222"/>
          <w:sz w:val="20"/>
          <w:szCs w:val="20"/>
          <w:shd w:val="clear" w:color="auto" w:fill="FFFFFF"/>
        </w:rPr>
        <w:t xml:space="preserve">, I., Musa, S. A., &amp; </w:t>
      </w:r>
      <w:proofErr w:type="spellStart"/>
      <w:r>
        <w:rPr>
          <w:rFonts w:ascii="Arial" w:hAnsi="Arial" w:cs="Arial"/>
          <w:color w:val="222222"/>
          <w:sz w:val="20"/>
          <w:szCs w:val="20"/>
          <w:shd w:val="clear" w:color="auto" w:fill="FFFFFF"/>
        </w:rPr>
        <w:t>Alkassim</w:t>
      </w:r>
      <w:proofErr w:type="spellEnd"/>
      <w:r>
        <w:rPr>
          <w:rFonts w:ascii="Arial" w:hAnsi="Arial" w:cs="Arial"/>
          <w:color w:val="222222"/>
          <w:sz w:val="20"/>
          <w:szCs w:val="20"/>
          <w:shd w:val="clear" w:color="auto" w:fill="FFFFFF"/>
        </w:rPr>
        <w:t>,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proofErr w:type="spellStart"/>
      <w:r w:rsidRPr="00E83985">
        <w:rPr>
          <w:color w:val="333333"/>
        </w:rPr>
        <w:lastRenderedPageBreak/>
        <w:t>Gammelgaard</w:t>
      </w:r>
      <w:proofErr w:type="spellEnd"/>
      <w:r w:rsidRPr="00E83985">
        <w:rPr>
          <w:color w:val="333333"/>
        </w:rPr>
        <w:t>,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 xml:space="preserve">Guest, G., </w:t>
      </w:r>
      <w:proofErr w:type="spellStart"/>
      <w:r w:rsidRPr="00E83985">
        <w:rPr>
          <w:color w:val="222222"/>
          <w:shd w:val="clear" w:color="auto" w:fill="FFFFFF"/>
        </w:rPr>
        <w:t>Namey</w:t>
      </w:r>
      <w:proofErr w:type="spellEnd"/>
      <w:r w:rsidRPr="00E83985">
        <w:rPr>
          <w:color w:val="222222"/>
          <w:shd w:val="clear" w:color="auto" w:fill="FFFFFF"/>
        </w:rPr>
        <w:t xml:space="preserve">, E., Taylor, J., </w:t>
      </w:r>
      <w:proofErr w:type="spellStart"/>
      <w:r w:rsidRPr="00E83985">
        <w:rPr>
          <w:color w:val="222222"/>
          <w:shd w:val="clear" w:color="auto" w:fill="FFFFFF"/>
        </w:rPr>
        <w:t>Eley</w:t>
      </w:r>
      <w:proofErr w:type="spellEnd"/>
      <w:r w:rsidRPr="00E83985">
        <w:rPr>
          <w:color w:val="222222"/>
          <w:shd w:val="clear" w:color="auto" w:fill="FFFFFF"/>
        </w:rPr>
        <w:t>,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proofErr w:type="spellStart"/>
      <w:r>
        <w:rPr>
          <w:rFonts w:ascii="Arial" w:hAnsi="Arial" w:cs="Arial"/>
          <w:color w:val="222222"/>
          <w:sz w:val="20"/>
          <w:szCs w:val="20"/>
          <w:shd w:val="clear" w:color="auto" w:fill="FFFFFF"/>
        </w:rPr>
        <w:t>Harmsen</w:t>
      </w:r>
      <w:proofErr w:type="spellEnd"/>
      <w:r>
        <w:rPr>
          <w:rFonts w:ascii="Arial" w:hAnsi="Arial" w:cs="Arial"/>
          <w:color w:val="222222"/>
          <w:sz w:val="20"/>
          <w:szCs w:val="20"/>
          <w:shd w:val="clear" w:color="auto" w:fill="FFFFFF"/>
        </w:rPr>
        <w:t xml:space="preserve">, R., Helms-Lorenz, M., Maulana, R., &amp; van Veen, K. (2018). The relationship between beginning teachers’ stress causes, stress responses, teaching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proofErr w:type="spellStart"/>
      <w:r>
        <w:rPr>
          <w:rFonts w:ascii="Arial" w:hAnsi="Arial" w:cs="Arial"/>
          <w:i/>
          <w:iCs/>
          <w:color w:val="222222"/>
          <w:sz w:val="20"/>
          <w:szCs w:val="20"/>
          <w:shd w:val="clear" w:color="auto" w:fill="FFFFFF"/>
        </w:rPr>
        <w:t>Seced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proofErr w:type="spellStart"/>
      <w:r w:rsidRPr="00E83985">
        <w:rPr>
          <w:color w:val="222222"/>
          <w:shd w:val="clear" w:color="auto" w:fill="FFFFFF"/>
        </w:rPr>
        <w:t>Johennesse</w:t>
      </w:r>
      <w:proofErr w:type="spellEnd"/>
      <w:r w:rsidRPr="00E83985">
        <w:rPr>
          <w:color w:val="222222"/>
          <w:shd w:val="clear" w:color="auto" w:fill="FFFFFF"/>
        </w:rPr>
        <w:t>,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 xml:space="preserve">Kim, H., </w:t>
      </w:r>
      <w:proofErr w:type="spellStart"/>
      <w:r w:rsidRPr="00E83985">
        <w:rPr>
          <w:color w:val="222222"/>
          <w:shd w:val="clear" w:color="auto" w:fill="FFFFFF"/>
        </w:rPr>
        <w:t>Sefcik</w:t>
      </w:r>
      <w:proofErr w:type="spellEnd"/>
      <w:r w:rsidRPr="00E83985">
        <w:rPr>
          <w:color w:val="222222"/>
          <w:shd w:val="clear" w:color="auto" w:fill="FFFFFF"/>
        </w:rPr>
        <w:t xml:space="preserve">, J. S., &amp; </w:t>
      </w:r>
      <w:proofErr w:type="spellStart"/>
      <w:r w:rsidRPr="00E83985">
        <w:rPr>
          <w:color w:val="222222"/>
          <w:shd w:val="clear" w:color="auto" w:fill="FFFFFF"/>
        </w:rPr>
        <w:t>Bradway</w:t>
      </w:r>
      <w:proofErr w:type="spellEnd"/>
      <w:r w:rsidRPr="00E83985">
        <w:rPr>
          <w:color w:val="222222"/>
          <w:shd w:val="clear" w:color="auto" w:fill="FFFFFF"/>
        </w:rPr>
        <w:t>,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proofErr w:type="spellStart"/>
      <w:r w:rsidRPr="00AE47A9">
        <w:rPr>
          <w:color w:val="222222"/>
          <w:shd w:val="clear" w:color="auto" w:fill="FFFFFF"/>
        </w:rPr>
        <w:t>Rumschlag</w:t>
      </w:r>
      <w:proofErr w:type="spellEnd"/>
      <w:r w:rsidRPr="00AE47A9">
        <w:rPr>
          <w:color w:val="222222"/>
          <w:shd w:val="clear" w:color="auto" w:fill="FFFFFF"/>
        </w:rPr>
        <w:t>,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 xml:space="preserve">Thomas, J., Hicks, J., &amp; </w:t>
      </w:r>
      <w:proofErr w:type="spellStart"/>
      <w:r>
        <w:rPr>
          <w:rFonts w:ascii="Arial" w:hAnsi="Arial" w:cs="Arial"/>
          <w:color w:val="222222"/>
          <w:sz w:val="20"/>
          <w:szCs w:val="20"/>
          <w:shd w:val="clear" w:color="auto" w:fill="FFFFFF"/>
        </w:rPr>
        <w:t>Vannatter</w:t>
      </w:r>
      <w:proofErr w:type="spellEnd"/>
      <w:r>
        <w:rPr>
          <w:rFonts w:ascii="Arial" w:hAnsi="Arial" w:cs="Arial"/>
          <w:color w:val="222222"/>
          <w:sz w:val="20"/>
          <w:szCs w:val="20"/>
          <w:shd w:val="clear" w:color="auto" w:fill="FFFFFF"/>
        </w:rPr>
        <w:t>,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w:t>
      </w:r>
      <w:proofErr w:type="gramStart"/>
      <w:r>
        <w:rPr>
          <w:rFonts w:ascii="Arial" w:hAnsi="Arial" w:cs="Arial"/>
          <w:color w:val="222222"/>
          <w:sz w:val="20"/>
          <w:szCs w:val="20"/>
          <w:shd w:val="clear" w:color="auto" w:fill="FFFFFF"/>
        </w:rPr>
        <w:t>12.</w:t>
      </w:r>
      <w:r w:rsidR="00974438" w:rsidRPr="00E83985">
        <w:rPr>
          <w:color w:val="222222"/>
          <w:shd w:val="clear" w:color="auto" w:fill="FFFFFF"/>
        </w:rPr>
        <w:t>Mabaso</w:t>
      </w:r>
      <w:proofErr w:type="gramEnd"/>
      <w:r w:rsidR="00974438" w:rsidRPr="00E83985">
        <w:rPr>
          <w:color w:val="222222"/>
          <w:shd w:val="clear" w:color="auto" w:fill="FFFFFF"/>
        </w:rPr>
        <w:t xml:space="preserve">,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 xml:space="preserve">Merriam, S. B., &amp; </w:t>
      </w:r>
      <w:proofErr w:type="spellStart"/>
      <w:r w:rsidRPr="00E83985">
        <w:rPr>
          <w:color w:val="222222"/>
          <w:shd w:val="clear" w:color="auto" w:fill="FFFFFF"/>
        </w:rPr>
        <w:t>Tisdell</w:t>
      </w:r>
      <w:proofErr w:type="spellEnd"/>
      <w:r w:rsidRPr="00E83985">
        <w:rPr>
          <w:color w:val="222222"/>
          <w:shd w:val="clear" w:color="auto" w:fill="FFFFFF"/>
        </w:rPr>
        <w:t>,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proofErr w:type="spellStart"/>
      <w:r w:rsidRPr="00E83985">
        <w:rPr>
          <w:color w:val="222222"/>
          <w:shd w:val="clear" w:color="auto" w:fill="FFFFFF"/>
        </w:rPr>
        <w:t>Weisling</w:t>
      </w:r>
      <w:proofErr w:type="spellEnd"/>
      <w:r w:rsidRPr="00E83985">
        <w:rPr>
          <w:color w:val="222222"/>
          <w:shd w:val="clear" w:color="auto" w:fill="FFFFFF"/>
        </w:rPr>
        <w:t>, N. F., &amp; Gardiner, W. (2018). Making mentoring work. </w:t>
      </w:r>
      <w:r w:rsidRPr="00E83985">
        <w:rPr>
          <w:i/>
          <w:iCs/>
          <w:color w:val="222222"/>
          <w:shd w:val="clear" w:color="auto" w:fill="FFFFFF"/>
        </w:rPr>
        <w:t xml:space="preserve">Phi Delta </w:t>
      </w:r>
      <w:proofErr w:type="spellStart"/>
      <w:r w:rsidRPr="00E83985">
        <w:rPr>
          <w:i/>
          <w:iCs/>
          <w:color w:val="222222"/>
          <w:shd w:val="clear" w:color="auto" w:fill="FFFFFF"/>
        </w:rPr>
        <w:t>Kappan</w:t>
      </w:r>
      <w:proofErr w:type="spellEnd"/>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w:t>
            </w:r>
            <w:proofErr w:type="gramStart"/>
            <w:r>
              <w:t>in regards to</w:t>
            </w:r>
            <w:proofErr w:type="gramEnd"/>
            <w:r>
              <w:t xml:space="preserve">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 xml:space="preserve">Fuller, Waite, &amp; </w:t>
            </w:r>
            <w:proofErr w:type="spellStart"/>
            <w:r>
              <w:t>Irribarra</w:t>
            </w:r>
            <w:proofErr w:type="spellEnd"/>
            <w:r>
              <w:t xml:space="preserve">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recommended that more research be carried out </w:t>
            </w:r>
            <w:proofErr w:type="gramStart"/>
            <w:r>
              <w:rPr>
                <w:rFonts w:eastAsiaTheme="minorHAnsi"/>
              </w:rPr>
              <w:t>in order to</w:t>
            </w:r>
            <w:proofErr w:type="gramEnd"/>
            <w:r>
              <w:rPr>
                <w:rFonts w:eastAsiaTheme="minorHAnsi"/>
              </w:rPr>
              <w:t xml:space="preserve">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Pr>
                <w:rFonts w:eastAsiaTheme="minorHAnsi"/>
              </w:rPr>
              <w:t xml:space="preserve"> burnout </w:t>
            </w:r>
            <w:proofErr w:type="gramStart"/>
            <w:r>
              <w:rPr>
                <w:rFonts w:eastAsiaTheme="minorHAnsi"/>
              </w:rPr>
              <w:t>in regards to</w:t>
            </w:r>
            <w:proofErr w:type="gramEnd"/>
            <w:r>
              <w:rPr>
                <w:rFonts w:eastAsiaTheme="minorHAnsi"/>
              </w:rPr>
              <w:t xml:space="preserve">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w:t>
            </w:r>
            <w:proofErr w:type="gramStart"/>
            <w:r>
              <w:t>in regards to</w:t>
            </w:r>
            <w:proofErr w:type="gramEnd"/>
            <w:r>
              <w:t xml:space="preserve">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b. Theoretical foundations (models and theories to be foundation for study</w:t>
            </w:r>
            <w:proofErr w:type="gramStart"/>
            <w:r w:rsidRPr="0049214F">
              <w:rPr>
                <w:b/>
              </w:rPr>
              <w:t>);</w:t>
            </w:r>
            <w:proofErr w:type="gramEnd"/>
            <w:r w:rsidRPr="0049214F">
              <w:rPr>
                <w:b/>
              </w:rPr>
              <w:t xml:space="preserve">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proofErr w:type="spellStart"/>
            <w:r w:rsidRPr="006E27CC">
              <w:rPr>
                <w:color w:val="000000"/>
                <w:shd w:val="clear" w:color="auto" w:fill="FFFFFF"/>
              </w:rPr>
              <w:t>Buble</w:t>
            </w:r>
            <w:proofErr w:type="spellEnd"/>
            <w:r w:rsidRPr="006E27CC">
              <w:rPr>
                <w:color w:val="000000"/>
                <w:shd w:val="clear" w:color="auto" w:fill="FFFFFF"/>
              </w:rPr>
              <w:t xml:space="preserve">, </w:t>
            </w:r>
            <w:proofErr w:type="spellStart"/>
            <w:r w:rsidRPr="006E27CC">
              <w:rPr>
                <w:color w:val="000000"/>
                <w:shd w:val="clear" w:color="auto" w:fill="FFFFFF"/>
              </w:rPr>
              <w:t>Juras</w:t>
            </w:r>
            <w:proofErr w:type="spellEnd"/>
            <w:r w:rsidRPr="006E27CC">
              <w:rPr>
                <w:color w:val="000000"/>
                <w:shd w:val="clear" w:color="auto" w:fill="FFFFFF"/>
              </w:rPr>
              <w:t>,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w:t>
            </w:r>
            <w:proofErr w:type="gramStart"/>
            <w:r>
              <w:rPr>
                <w:b/>
              </w:rPr>
              <w:t>one</w:t>
            </w:r>
            <w:r w:rsidRPr="0049214F">
              <w:rPr>
                <w:b/>
              </w:rPr>
              <w:t>;</w:t>
            </w:r>
            <w:proofErr w:type="gramEnd"/>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w:t>
            </w:r>
            <w:proofErr w:type="spellStart"/>
            <w:r w:rsidRPr="002E2F6A">
              <w:t>Beytin</w:t>
            </w:r>
            <w:proofErr w:type="spellEnd"/>
            <w:r w:rsidRPr="002E2F6A">
              <w:t xml:space="preserve">, 2018).  Many school districts such as Greenville County schools implement mentoring programs to reduce employee turnover.  Teachers that have a mentor tend </w:t>
            </w:r>
            <w:r w:rsidRPr="002E2F6A">
              <w:lastRenderedPageBreak/>
              <w:t>to have higher engagement and are more likely to not want to leave the profession (</w:t>
            </w:r>
            <w:proofErr w:type="spellStart"/>
            <w:r w:rsidRPr="002E2F6A">
              <w:t>Dubin</w:t>
            </w:r>
            <w:proofErr w:type="spellEnd"/>
            <w:r w:rsidRPr="002E2F6A">
              <w:t xml:space="preserve">,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Turnover of teachers is higher in schools that have bad teacher and administration relationships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Teacher retention is a large concern for school districts due to the amount of money it costs to hire and train new teachers for positions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roofErr w:type="gramStart"/>
            <w:r w:rsidRPr="002E2F6A">
              <w:t>The majority of</w:t>
            </w:r>
            <w:proofErr w:type="gramEnd"/>
            <w:r w:rsidRPr="002E2F6A">
              <w:t xml:space="preserve"> teachers leave the profession within their first five years of teaching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w:t>
            </w:r>
            <w:proofErr w:type="gramStart"/>
            <w:r>
              <w:t>amount</w:t>
            </w:r>
            <w:proofErr w:type="gramEnd"/>
            <w:r>
              <w:t xml:space="preserve">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w:t>
            </w:r>
            <w:proofErr w:type="gramStart"/>
            <w:r>
              <w:rPr>
                <w:color w:val="000000"/>
                <w:shd w:val="clear" w:color="auto" w:fill="FFFFFF"/>
              </w:rPr>
              <w:t>in the event that</w:t>
            </w:r>
            <w:proofErr w:type="gramEnd"/>
            <w:r>
              <w:rPr>
                <w:color w:val="000000"/>
                <w:shd w:val="clear" w:color="auto" w:fill="FFFFFF"/>
              </w:rPr>
              <w:t xml:space="preserve">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proofErr w:type="gramStart"/>
            <w:r w:rsidRPr="002340AF">
              <w:rPr>
                <w:b/>
                <w:sz w:val="20"/>
                <w:szCs w:val="20"/>
              </w:rPr>
              <w:t>Methodology  &amp;</w:t>
            </w:r>
            <w:proofErr w:type="gramEnd"/>
            <w:r w:rsidRPr="002340AF">
              <w:rPr>
                <w:b/>
                <w:sz w:val="20"/>
                <w:szCs w:val="20"/>
              </w:rPr>
              <w:t xml:space="preserve">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 xml:space="preserve">Gadjah </w:t>
      </w:r>
      <w:proofErr w:type="spellStart"/>
      <w:r w:rsidRPr="00627B1F">
        <w:rPr>
          <w:i/>
          <w:iCs/>
          <w:bdr w:val="none" w:sz="0" w:space="0" w:color="auto" w:frame="1"/>
        </w:rPr>
        <w:t>Mada</w:t>
      </w:r>
      <w:proofErr w:type="spellEnd"/>
      <w:r w:rsidRPr="00627B1F">
        <w:rPr>
          <w:i/>
          <w:iCs/>
          <w:bdr w:val="none" w:sz="0" w:space="0" w:color="auto" w:frame="1"/>
        </w:rPr>
        <w:t xml:space="preserve">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proofErr w:type="spellStart"/>
      <w:r w:rsidRPr="00627B1F">
        <w:t>Buble</w:t>
      </w:r>
      <w:proofErr w:type="spellEnd"/>
      <w:r w:rsidRPr="00627B1F">
        <w:t xml:space="preserve">, M., </w:t>
      </w:r>
      <w:proofErr w:type="spellStart"/>
      <w:r w:rsidRPr="00627B1F">
        <w:t>Juras</w:t>
      </w:r>
      <w:proofErr w:type="spellEnd"/>
      <w:r w:rsidRPr="00627B1F">
        <w:t>,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proofErr w:type="spellStart"/>
      <w:r w:rsidRPr="00627B1F">
        <w:t>Covella</w:t>
      </w:r>
      <w:proofErr w:type="spellEnd"/>
      <w:r w:rsidRPr="00627B1F">
        <w:t xml:space="preserve">, G., McCarthy, V., </w:t>
      </w:r>
      <w:proofErr w:type="spellStart"/>
      <w:r w:rsidRPr="00627B1F">
        <w:t>Kaifi</w:t>
      </w:r>
      <w:proofErr w:type="spellEnd"/>
      <w:r w:rsidRPr="00627B1F">
        <w:t xml:space="preserve">, B., &amp; </w:t>
      </w:r>
      <w:proofErr w:type="spellStart"/>
      <w:r w:rsidRPr="00627B1F">
        <w:t>Cocoran</w:t>
      </w:r>
      <w:proofErr w:type="spellEnd"/>
      <w:r w:rsidRPr="00627B1F">
        <w:t>,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proofErr w:type="spellStart"/>
      <w:r w:rsidRPr="00627B1F">
        <w:lastRenderedPageBreak/>
        <w:t>Dubin</w:t>
      </w:r>
      <w:proofErr w:type="spellEnd"/>
      <w:r w:rsidRPr="00627B1F">
        <w:t>,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 xml:space="preserve">Fuller, B., Waite, A., &amp; </w:t>
      </w:r>
      <w:proofErr w:type="spellStart"/>
      <w:r w:rsidRPr="00627B1F">
        <w:t>Irribarra</w:t>
      </w:r>
      <w:proofErr w:type="spellEnd"/>
      <w:r w:rsidRPr="00627B1F">
        <w:t>,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xml:space="preserve">, 62-71. </w:t>
      </w:r>
      <w:proofErr w:type="gramStart"/>
      <w:r w:rsidRPr="00423783">
        <w:rPr>
          <w:color w:val="000000"/>
          <w:shd w:val="clear" w:color="auto" w:fill="FFFFFF"/>
        </w:rPr>
        <w:t>doi:10.1016/j.tate</w:t>
      </w:r>
      <w:proofErr w:type="gramEnd"/>
      <w:r w:rsidRPr="00423783">
        <w:rPr>
          <w:color w:val="000000"/>
          <w:shd w:val="clear" w:color="auto" w:fill="FFFFFF"/>
        </w:rPr>
        <w:t>.2018.04.011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 xml:space="preserve">Lindqvist, P., &amp; </w:t>
      </w:r>
      <w:proofErr w:type="spellStart"/>
      <w:r w:rsidRPr="00627B1F">
        <w:t>Nordänger</w:t>
      </w:r>
      <w:proofErr w:type="spellEnd"/>
      <w:r w:rsidRPr="00627B1F">
        <w:t xml:space="preserve">, U. K. (2016). Already elsewhere – A study of (skilled) </w:t>
      </w:r>
      <w:proofErr w:type="gramStart"/>
      <w:r w:rsidRPr="00627B1F">
        <w:t>teachers</w:t>
      </w:r>
      <w:proofErr w:type="gramEnd"/>
      <w:r w:rsidRPr="00627B1F">
        <w:t xml:space="preserve"> choice to leave teaching. </w:t>
      </w:r>
      <w:r w:rsidRPr="00627B1F">
        <w:rPr>
          <w:i/>
        </w:rPr>
        <w:t>Teaching and Teacher Education, 54</w:t>
      </w:r>
      <w:r w:rsidRPr="00627B1F">
        <w:t xml:space="preserve">, 88-97. </w:t>
      </w:r>
      <w:proofErr w:type="gramStart"/>
      <w:r w:rsidRPr="00627B1F">
        <w:t>doi:10.1016/j.tate</w:t>
      </w:r>
      <w:proofErr w:type="gramEnd"/>
      <w:r w:rsidRPr="00627B1F">
        <w:t>.2015.11.010</w:t>
      </w:r>
    </w:p>
    <w:p w14:paraId="38E1B98A" w14:textId="65A70C13" w:rsidR="005D6AC4" w:rsidRPr="00627B1F" w:rsidRDefault="005D6AC4" w:rsidP="005D6AC4">
      <w:pPr>
        <w:ind w:hanging="720"/>
      </w:pPr>
      <w:proofErr w:type="spellStart"/>
      <w:r w:rsidRPr="00627B1F">
        <w:t>Papay</w:t>
      </w:r>
      <w:proofErr w:type="spellEnd"/>
      <w:r w:rsidRPr="00627B1F">
        <w:t xml:space="preserve">, J. P., </w:t>
      </w:r>
      <w:proofErr w:type="spellStart"/>
      <w:r w:rsidRPr="00627B1F">
        <w:t>Bacher</w:t>
      </w:r>
      <w:proofErr w:type="spellEnd"/>
      <w:r w:rsidRPr="00627B1F">
        <w:t xml:space="preserve">-Hicks, A., Page, L. C., &amp; </w:t>
      </w:r>
      <w:proofErr w:type="spellStart"/>
      <w:r w:rsidRPr="00627B1F">
        <w:t>Marinell</w:t>
      </w:r>
      <w:proofErr w:type="spellEnd"/>
      <w:r w:rsidRPr="00627B1F">
        <w:t>,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proofErr w:type="spellStart"/>
      <w:r w:rsidRPr="00627B1F">
        <w:t>Rumschlag</w:t>
      </w:r>
      <w:proofErr w:type="spellEnd"/>
      <w:r w:rsidRPr="00627B1F">
        <w:t xml:space="preserve">, K. E. (2017). Teacher Burnout: A Quantitative Analysis of Emotional Exhaustion, Personal Accomplishment, and Depersonalization. International Management Review, 13(1), 22–36. Retrieved from </w:t>
      </w:r>
      <w:hyperlink r:id="rId9"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0"/>
      <w:headerReference w:type="default" r:id="rId11"/>
      <w:foot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B211" w14:textId="77777777" w:rsidR="00782C79" w:rsidRDefault="00782C79" w:rsidP="00600AC2">
      <w:r>
        <w:separator/>
      </w:r>
    </w:p>
  </w:endnote>
  <w:endnote w:type="continuationSeparator" w:id="0">
    <w:p w14:paraId="150C1C2A" w14:textId="77777777" w:rsidR="00782C79" w:rsidRDefault="00782C79"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DCA" w14:textId="5CF62295" w:rsidR="00001D23" w:rsidRPr="009A754F" w:rsidRDefault="00001D23" w:rsidP="004D4874">
    <w:pPr>
      <w:pStyle w:val="Footer"/>
      <w:spacing w:before="240"/>
      <w:ind w:firstLine="0"/>
      <w:rPr>
        <w:sz w:val="20"/>
        <w:szCs w:val="20"/>
      </w:rPr>
    </w:pPr>
    <w:bookmarkStart w:id="41" w:name="OLE_LINK41"/>
    <w:bookmarkStart w:id="42" w:name="OLE_LINK42"/>
    <w:r>
      <w:rPr>
        <w:sz w:val="20"/>
        <w:szCs w:val="20"/>
      </w:rPr>
      <w:t>Prospectus Template v.8.2   05.09.19</w:t>
    </w:r>
  </w:p>
  <w:bookmarkEnd w:id="41"/>
  <w:bookmarkEnd w:id="42"/>
  <w:p w14:paraId="3049F42C" w14:textId="77777777" w:rsidR="00001D23" w:rsidRPr="00015D63" w:rsidRDefault="00001D23"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766C" w14:textId="77777777" w:rsidR="00782C79" w:rsidRDefault="00782C79" w:rsidP="00600AC2">
      <w:r>
        <w:separator/>
      </w:r>
    </w:p>
  </w:footnote>
  <w:footnote w:type="continuationSeparator" w:id="0">
    <w:p w14:paraId="20670599" w14:textId="77777777" w:rsidR="00782C79" w:rsidRDefault="00782C79"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F054" w14:textId="77777777" w:rsidR="00001D23" w:rsidRDefault="00001D23"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001D23" w:rsidRDefault="00001D23"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A76" w14:textId="497BC25A" w:rsidR="00001D23" w:rsidRPr="00F102F9" w:rsidRDefault="00001D23" w:rsidP="00FF3088">
    <w:pPr>
      <w:pStyle w:val="Header"/>
      <w:tabs>
        <w:tab w:val="left" w:pos="5431"/>
        <w:tab w:val="right" w:pos="8640"/>
      </w:tabs>
      <w:jc w:val="right"/>
    </w:pPr>
    <w:r>
      <w:fldChar w:fldCharType="begin"/>
    </w:r>
    <w:r>
      <w:instrText xml:space="preserve"> PAGE </w:instrText>
    </w:r>
    <w:r>
      <w:fldChar w:fldCharType="separate"/>
    </w:r>
    <w:r w:rsidR="00C61293">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FD8" w14:textId="77777777" w:rsidR="00001D23" w:rsidRDefault="00001D23"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45B"/>
    <w:multiLevelType w:val="hybridMultilevel"/>
    <w:tmpl w:val="1C880414"/>
    <w:lvl w:ilvl="0" w:tplc="B7A2700E">
      <w:start w:val="1"/>
      <w:numFmt w:val="bullet"/>
      <w:lvlText w:val="•"/>
      <w:lvlJc w:val="left"/>
      <w:pPr>
        <w:tabs>
          <w:tab w:val="num" w:pos="720"/>
        </w:tabs>
        <w:ind w:left="720" w:hanging="360"/>
      </w:pPr>
      <w:rPr>
        <w:rFonts w:ascii="Arial" w:hAnsi="Arial" w:hint="default"/>
      </w:rPr>
    </w:lvl>
    <w:lvl w:ilvl="1" w:tplc="4B6A8878" w:tentative="1">
      <w:start w:val="1"/>
      <w:numFmt w:val="bullet"/>
      <w:lvlText w:val="•"/>
      <w:lvlJc w:val="left"/>
      <w:pPr>
        <w:tabs>
          <w:tab w:val="num" w:pos="1440"/>
        </w:tabs>
        <w:ind w:left="1440" w:hanging="360"/>
      </w:pPr>
      <w:rPr>
        <w:rFonts w:ascii="Arial" w:hAnsi="Arial" w:hint="default"/>
      </w:rPr>
    </w:lvl>
    <w:lvl w:ilvl="2" w:tplc="EE4209BC" w:tentative="1">
      <w:start w:val="1"/>
      <w:numFmt w:val="bullet"/>
      <w:lvlText w:val="•"/>
      <w:lvlJc w:val="left"/>
      <w:pPr>
        <w:tabs>
          <w:tab w:val="num" w:pos="2160"/>
        </w:tabs>
        <w:ind w:left="2160" w:hanging="360"/>
      </w:pPr>
      <w:rPr>
        <w:rFonts w:ascii="Arial" w:hAnsi="Arial" w:hint="default"/>
      </w:rPr>
    </w:lvl>
    <w:lvl w:ilvl="3" w:tplc="D3B8DCA6" w:tentative="1">
      <w:start w:val="1"/>
      <w:numFmt w:val="bullet"/>
      <w:lvlText w:val="•"/>
      <w:lvlJc w:val="left"/>
      <w:pPr>
        <w:tabs>
          <w:tab w:val="num" w:pos="2880"/>
        </w:tabs>
        <w:ind w:left="2880" w:hanging="360"/>
      </w:pPr>
      <w:rPr>
        <w:rFonts w:ascii="Arial" w:hAnsi="Arial" w:hint="default"/>
      </w:rPr>
    </w:lvl>
    <w:lvl w:ilvl="4" w:tplc="567E7086" w:tentative="1">
      <w:start w:val="1"/>
      <w:numFmt w:val="bullet"/>
      <w:lvlText w:val="•"/>
      <w:lvlJc w:val="left"/>
      <w:pPr>
        <w:tabs>
          <w:tab w:val="num" w:pos="3600"/>
        </w:tabs>
        <w:ind w:left="3600" w:hanging="360"/>
      </w:pPr>
      <w:rPr>
        <w:rFonts w:ascii="Arial" w:hAnsi="Arial" w:hint="default"/>
      </w:rPr>
    </w:lvl>
    <w:lvl w:ilvl="5" w:tplc="6458E97C" w:tentative="1">
      <w:start w:val="1"/>
      <w:numFmt w:val="bullet"/>
      <w:lvlText w:val="•"/>
      <w:lvlJc w:val="left"/>
      <w:pPr>
        <w:tabs>
          <w:tab w:val="num" w:pos="4320"/>
        </w:tabs>
        <w:ind w:left="4320" w:hanging="360"/>
      </w:pPr>
      <w:rPr>
        <w:rFonts w:ascii="Arial" w:hAnsi="Arial" w:hint="default"/>
      </w:rPr>
    </w:lvl>
    <w:lvl w:ilvl="6" w:tplc="D1C4C39C" w:tentative="1">
      <w:start w:val="1"/>
      <w:numFmt w:val="bullet"/>
      <w:lvlText w:val="•"/>
      <w:lvlJc w:val="left"/>
      <w:pPr>
        <w:tabs>
          <w:tab w:val="num" w:pos="5040"/>
        </w:tabs>
        <w:ind w:left="5040" w:hanging="360"/>
      </w:pPr>
      <w:rPr>
        <w:rFonts w:ascii="Arial" w:hAnsi="Arial" w:hint="default"/>
      </w:rPr>
    </w:lvl>
    <w:lvl w:ilvl="7" w:tplc="B740B112" w:tentative="1">
      <w:start w:val="1"/>
      <w:numFmt w:val="bullet"/>
      <w:lvlText w:val="•"/>
      <w:lvlJc w:val="left"/>
      <w:pPr>
        <w:tabs>
          <w:tab w:val="num" w:pos="5760"/>
        </w:tabs>
        <w:ind w:left="5760" w:hanging="360"/>
      </w:pPr>
      <w:rPr>
        <w:rFonts w:ascii="Arial" w:hAnsi="Arial" w:hint="default"/>
      </w:rPr>
    </w:lvl>
    <w:lvl w:ilvl="8" w:tplc="7A64B0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C4725"/>
    <w:multiLevelType w:val="hybridMultilevel"/>
    <w:tmpl w:val="3FA88468"/>
    <w:lvl w:ilvl="0" w:tplc="0930BA5A">
      <w:start w:val="1"/>
      <w:numFmt w:val="bullet"/>
      <w:lvlText w:val="•"/>
      <w:lvlJc w:val="left"/>
      <w:pPr>
        <w:tabs>
          <w:tab w:val="num" w:pos="720"/>
        </w:tabs>
        <w:ind w:left="720" w:hanging="360"/>
      </w:pPr>
      <w:rPr>
        <w:rFonts w:ascii="Arial" w:hAnsi="Arial" w:hint="default"/>
      </w:rPr>
    </w:lvl>
    <w:lvl w:ilvl="1" w:tplc="BAC8227E" w:tentative="1">
      <w:start w:val="1"/>
      <w:numFmt w:val="bullet"/>
      <w:lvlText w:val="•"/>
      <w:lvlJc w:val="left"/>
      <w:pPr>
        <w:tabs>
          <w:tab w:val="num" w:pos="1440"/>
        </w:tabs>
        <w:ind w:left="1440" w:hanging="360"/>
      </w:pPr>
      <w:rPr>
        <w:rFonts w:ascii="Arial" w:hAnsi="Arial" w:hint="default"/>
      </w:rPr>
    </w:lvl>
    <w:lvl w:ilvl="2" w:tplc="93164C00" w:tentative="1">
      <w:start w:val="1"/>
      <w:numFmt w:val="bullet"/>
      <w:lvlText w:val="•"/>
      <w:lvlJc w:val="left"/>
      <w:pPr>
        <w:tabs>
          <w:tab w:val="num" w:pos="2160"/>
        </w:tabs>
        <w:ind w:left="2160" w:hanging="360"/>
      </w:pPr>
      <w:rPr>
        <w:rFonts w:ascii="Arial" w:hAnsi="Arial" w:hint="default"/>
      </w:rPr>
    </w:lvl>
    <w:lvl w:ilvl="3" w:tplc="1996DAFE" w:tentative="1">
      <w:start w:val="1"/>
      <w:numFmt w:val="bullet"/>
      <w:lvlText w:val="•"/>
      <w:lvlJc w:val="left"/>
      <w:pPr>
        <w:tabs>
          <w:tab w:val="num" w:pos="2880"/>
        </w:tabs>
        <w:ind w:left="2880" w:hanging="360"/>
      </w:pPr>
      <w:rPr>
        <w:rFonts w:ascii="Arial" w:hAnsi="Arial" w:hint="default"/>
      </w:rPr>
    </w:lvl>
    <w:lvl w:ilvl="4" w:tplc="007E2546" w:tentative="1">
      <w:start w:val="1"/>
      <w:numFmt w:val="bullet"/>
      <w:lvlText w:val="•"/>
      <w:lvlJc w:val="left"/>
      <w:pPr>
        <w:tabs>
          <w:tab w:val="num" w:pos="3600"/>
        </w:tabs>
        <w:ind w:left="3600" w:hanging="360"/>
      </w:pPr>
      <w:rPr>
        <w:rFonts w:ascii="Arial" w:hAnsi="Arial" w:hint="default"/>
      </w:rPr>
    </w:lvl>
    <w:lvl w:ilvl="5" w:tplc="4E5EBC50" w:tentative="1">
      <w:start w:val="1"/>
      <w:numFmt w:val="bullet"/>
      <w:lvlText w:val="•"/>
      <w:lvlJc w:val="left"/>
      <w:pPr>
        <w:tabs>
          <w:tab w:val="num" w:pos="4320"/>
        </w:tabs>
        <w:ind w:left="4320" w:hanging="360"/>
      </w:pPr>
      <w:rPr>
        <w:rFonts w:ascii="Arial" w:hAnsi="Arial" w:hint="default"/>
      </w:rPr>
    </w:lvl>
    <w:lvl w:ilvl="6" w:tplc="B8E82C82" w:tentative="1">
      <w:start w:val="1"/>
      <w:numFmt w:val="bullet"/>
      <w:lvlText w:val="•"/>
      <w:lvlJc w:val="left"/>
      <w:pPr>
        <w:tabs>
          <w:tab w:val="num" w:pos="5040"/>
        </w:tabs>
        <w:ind w:left="5040" w:hanging="360"/>
      </w:pPr>
      <w:rPr>
        <w:rFonts w:ascii="Arial" w:hAnsi="Arial" w:hint="default"/>
      </w:rPr>
    </w:lvl>
    <w:lvl w:ilvl="7" w:tplc="E72AFAA4" w:tentative="1">
      <w:start w:val="1"/>
      <w:numFmt w:val="bullet"/>
      <w:lvlText w:val="•"/>
      <w:lvlJc w:val="left"/>
      <w:pPr>
        <w:tabs>
          <w:tab w:val="num" w:pos="5760"/>
        </w:tabs>
        <w:ind w:left="5760" w:hanging="360"/>
      </w:pPr>
      <w:rPr>
        <w:rFonts w:ascii="Arial" w:hAnsi="Arial" w:hint="default"/>
      </w:rPr>
    </w:lvl>
    <w:lvl w:ilvl="8" w:tplc="17DEF1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811D4"/>
    <w:multiLevelType w:val="hybridMultilevel"/>
    <w:tmpl w:val="3A74C3F2"/>
    <w:lvl w:ilvl="0" w:tplc="B7F6E67C">
      <w:start w:val="1"/>
      <w:numFmt w:val="bullet"/>
      <w:lvlText w:val="•"/>
      <w:lvlJc w:val="left"/>
      <w:pPr>
        <w:tabs>
          <w:tab w:val="num" w:pos="720"/>
        </w:tabs>
        <w:ind w:left="720" w:hanging="360"/>
      </w:pPr>
      <w:rPr>
        <w:rFonts w:ascii="Arial" w:hAnsi="Arial" w:hint="default"/>
      </w:rPr>
    </w:lvl>
    <w:lvl w:ilvl="1" w:tplc="DAFCB230" w:tentative="1">
      <w:start w:val="1"/>
      <w:numFmt w:val="bullet"/>
      <w:lvlText w:val="•"/>
      <w:lvlJc w:val="left"/>
      <w:pPr>
        <w:tabs>
          <w:tab w:val="num" w:pos="1440"/>
        </w:tabs>
        <w:ind w:left="1440" w:hanging="360"/>
      </w:pPr>
      <w:rPr>
        <w:rFonts w:ascii="Arial" w:hAnsi="Arial" w:hint="default"/>
      </w:rPr>
    </w:lvl>
    <w:lvl w:ilvl="2" w:tplc="862CE57E" w:tentative="1">
      <w:start w:val="1"/>
      <w:numFmt w:val="bullet"/>
      <w:lvlText w:val="•"/>
      <w:lvlJc w:val="left"/>
      <w:pPr>
        <w:tabs>
          <w:tab w:val="num" w:pos="2160"/>
        </w:tabs>
        <w:ind w:left="2160" w:hanging="360"/>
      </w:pPr>
      <w:rPr>
        <w:rFonts w:ascii="Arial" w:hAnsi="Arial" w:hint="default"/>
      </w:rPr>
    </w:lvl>
    <w:lvl w:ilvl="3" w:tplc="9DD6BFE8" w:tentative="1">
      <w:start w:val="1"/>
      <w:numFmt w:val="bullet"/>
      <w:lvlText w:val="•"/>
      <w:lvlJc w:val="left"/>
      <w:pPr>
        <w:tabs>
          <w:tab w:val="num" w:pos="2880"/>
        </w:tabs>
        <w:ind w:left="2880" w:hanging="360"/>
      </w:pPr>
      <w:rPr>
        <w:rFonts w:ascii="Arial" w:hAnsi="Arial" w:hint="default"/>
      </w:rPr>
    </w:lvl>
    <w:lvl w:ilvl="4" w:tplc="A3A0A350" w:tentative="1">
      <w:start w:val="1"/>
      <w:numFmt w:val="bullet"/>
      <w:lvlText w:val="•"/>
      <w:lvlJc w:val="left"/>
      <w:pPr>
        <w:tabs>
          <w:tab w:val="num" w:pos="3600"/>
        </w:tabs>
        <w:ind w:left="3600" w:hanging="360"/>
      </w:pPr>
      <w:rPr>
        <w:rFonts w:ascii="Arial" w:hAnsi="Arial" w:hint="default"/>
      </w:rPr>
    </w:lvl>
    <w:lvl w:ilvl="5" w:tplc="B3FA2C8C" w:tentative="1">
      <w:start w:val="1"/>
      <w:numFmt w:val="bullet"/>
      <w:lvlText w:val="•"/>
      <w:lvlJc w:val="left"/>
      <w:pPr>
        <w:tabs>
          <w:tab w:val="num" w:pos="4320"/>
        </w:tabs>
        <w:ind w:left="4320" w:hanging="360"/>
      </w:pPr>
      <w:rPr>
        <w:rFonts w:ascii="Arial" w:hAnsi="Arial" w:hint="default"/>
      </w:rPr>
    </w:lvl>
    <w:lvl w:ilvl="6" w:tplc="58BA6E60" w:tentative="1">
      <w:start w:val="1"/>
      <w:numFmt w:val="bullet"/>
      <w:lvlText w:val="•"/>
      <w:lvlJc w:val="left"/>
      <w:pPr>
        <w:tabs>
          <w:tab w:val="num" w:pos="5040"/>
        </w:tabs>
        <w:ind w:left="5040" w:hanging="360"/>
      </w:pPr>
      <w:rPr>
        <w:rFonts w:ascii="Arial" w:hAnsi="Arial" w:hint="default"/>
      </w:rPr>
    </w:lvl>
    <w:lvl w:ilvl="7" w:tplc="DE8066F4" w:tentative="1">
      <w:start w:val="1"/>
      <w:numFmt w:val="bullet"/>
      <w:lvlText w:val="•"/>
      <w:lvlJc w:val="left"/>
      <w:pPr>
        <w:tabs>
          <w:tab w:val="num" w:pos="5760"/>
        </w:tabs>
        <w:ind w:left="5760" w:hanging="360"/>
      </w:pPr>
      <w:rPr>
        <w:rFonts w:ascii="Arial" w:hAnsi="Arial" w:hint="default"/>
      </w:rPr>
    </w:lvl>
    <w:lvl w:ilvl="8" w:tplc="21C4B0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A11A5"/>
    <w:multiLevelType w:val="hybridMultilevel"/>
    <w:tmpl w:val="48AA1B00"/>
    <w:lvl w:ilvl="0" w:tplc="3ED62306">
      <w:start w:val="1"/>
      <w:numFmt w:val="bullet"/>
      <w:lvlText w:val="•"/>
      <w:lvlJc w:val="left"/>
      <w:pPr>
        <w:tabs>
          <w:tab w:val="num" w:pos="720"/>
        </w:tabs>
        <w:ind w:left="720" w:hanging="360"/>
      </w:pPr>
      <w:rPr>
        <w:rFonts w:ascii="Arial" w:hAnsi="Arial" w:hint="default"/>
      </w:rPr>
    </w:lvl>
    <w:lvl w:ilvl="1" w:tplc="E3DE61F6" w:tentative="1">
      <w:start w:val="1"/>
      <w:numFmt w:val="bullet"/>
      <w:lvlText w:val="•"/>
      <w:lvlJc w:val="left"/>
      <w:pPr>
        <w:tabs>
          <w:tab w:val="num" w:pos="1440"/>
        </w:tabs>
        <w:ind w:left="1440" w:hanging="360"/>
      </w:pPr>
      <w:rPr>
        <w:rFonts w:ascii="Arial" w:hAnsi="Arial" w:hint="default"/>
      </w:rPr>
    </w:lvl>
    <w:lvl w:ilvl="2" w:tplc="AAA4077E" w:tentative="1">
      <w:start w:val="1"/>
      <w:numFmt w:val="bullet"/>
      <w:lvlText w:val="•"/>
      <w:lvlJc w:val="left"/>
      <w:pPr>
        <w:tabs>
          <w:tab w:val="num" w:pos="2160"/>
        </w:tabs>
        <w:ind w:left="2160" w:hanging="360"/>
      </w:pPr>
      <w:rPr>
        <w:rFonts w:ascii="Arial" w:hAnsi="Arial" w:hint="default"/>
      </w:rPr>
    </w:lvl>
    <w:lvl w:ilvl="3" w:tplc="C0C4A160" w:tentative="1">
      <w:start w:val="1"/>
      <w:numFmt w:val="bullet"/>
      <w:lvlText w:val="•"/>
      <w:lvlJc w:val="left"/>
      <w:pPr>
        <w:tabs>
          <w:tab w:val="num" w:pos="2880"/>
        </w:tabs>
        <w:ind w:left="2880" w:hanging="360"/>
      </w:pPr>
      <w:rPr>
        <w:rFonts w:ascii="Arial" w:hAnsi="Arial" w:hint="default"/>
      </w:rPr>
    </w:lvl>
    <w:lvl w:ilvl="4" w:tplc="623061F8" w:tentative="1">
      <w:start w:val="1"/>
      <w:numFmt w:val="bullet"/>
      <w:lvlText w:val="•"/>
      <w:lvlJc w:val="left"/>
      <w:pPr>
        <w:tabs>
          <w:tab w:val="num" w:pos="3600"/>
        </w:tabs>
        <w:ind w:left="3600" w:hanging="360"/>
      </w:pPr>
      <w:rPr>
        <w:rFonts w:ascii="Arial" w:hAnsi="Arial" w:hint="default"/>
      </w:rPr>
    </w:lvl>
    <w:lvl w:ilvl="5" w:tplc="DF1CCE9A" w:tentative="1">
      <w:start w:val="1"/>
      <w:numFmt w:val="bullet"/>
      <w:lvlText w:val="•"/>
      <w:lvlJc w:val="left"/>
      <w:pPr>
        <w:tabs>
          <w:tab w:val="num" w:pos="4320"/>
        </w:tabs>
        <w:ind w:left="4320" w:hanging="360"/>
      </w:pPr>
      <w:rPr>
        <w:rFonts w:ascii="Arial" w:hAnsi="Arial" w:hint="default"/>
      </w:rPr>
    </w:lvl>
    <w:lvl w:ilvl="6" w:tplc="8BE666BE" w:tentative="1">
      <w:start w:val="1"/>
      <w:numFmt w:val="bullet"/>
      <w:lvlText w:val="•"/>
      <w:lvlJc w:val="left"/>
      <w:pPr>
        <w:tabs>
          <w:tab w:val="num" w:pos="5040"/>
        </w:tabs>
        <w:ind w:left="5040" w:hanging="360"/>
      </w:pPr>
      <w:rPr>
        <w:rFonts w:ascii="Arial" w:hAnsi="Arial" w:hint="default"/>
      </w:rPr>
    </w:lvl>
    <w:lvl w:ilvl="7" w:tplc="054CAB14" w:tentative="1">
      <w:start w:val="1"/>
      <w:numFmt w:val="bullet"/>
      <w:lvlText w:val="•"/>
      <w:lvlJc w:val="left"/>
      <w:pPr>
        <w:tabs>
          <w:tab w:val="num" w:pos="5760"/>
        </w:tabs>
        <w:ind w:left="5760" w:hanging="360"/>
      </w:pPr>
      <w:rPr>
        <w:rFonts w:ascii="Arial" w:hAnsi="Arial" w:hint="default"/>
      </w:rPr>
    </w:lvl>
    <w:lvl w:ilvl="8" w:tplc="AE20AA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B31DE"/>
    <w:multiLevelType w:val="hybridMultilevel"/>
    <w:tmpl w:val="9884767C"/>
    <w:lvl w:ilvl="0" w:tplc="06EAAC5A">
      <w:start w:val="1"/>
      <w:numFmt w:val="bullet"/>
      <w:lvlText w:val="•"/>
      <w:lvlJc w:val="left"/>
      <w:pPr>
        <w:tabs>
          <w:tab w:val="num" w:pos="720"/>
        </w:tabs>
        <w:ind w:left="720" w:hanging="360"/>
      </w:pPr>
      <w:rPr>
        <w:rFonts w:ascii="Arial" w:hAnsi="Arial" w:hint="default"/>
      </w:rPr>
    </w:lvl>
    <w:lvl w:ilvl="1" w:tplc="83200830" w:tentative="1">
      <w:start w:val="1"/>
      <w:numFmt w:val="bullet"/>
      <w:lvlText w:val="•"/>
      <w:lvlJc w:val="left"/>
      <w:pPr>
        <w:tabs>
          <w:tab w:val="num" w:pos="1440"/>
        </w:tabs>
        <w:ind w:left="1440" w:hanging="360"/>
      </w:pPr>
      <w:rPr>
        <w:rFonts w:ascii="Arial" w:hAnsi="Arial" w:hint="default"/>
      </w:rPr>
    </w:lvl>
    <w:lvl w:ilvl="2" w:tplc="7C926266" w:tentative="1">
      <w:start w:val="1"/>
      <w:numFmt w:val="bullet"/>
      <w:lvlText w:val="•"/>
      <w:lvlJc w:val="left"/>
      <w:pPr>
        <w:tabs>
          <w:tab w:val="num" w:pos="2160"/>
        </w:tabs>
        <w:ind w:left="2160" w:hanging="360"/>
      </w:pPr>
      <w:rPr>
        <w:rFonts w:ascii="Arial" w:hAnsi="Arial" w:hint="default"/>
      </w:rPr>
    </w:lvl>
    <w:lvl w:ilvl="3" w:tplc="7382C0EA" w:tentative="1">
      <w:start w:val="1"/>
      <w:numFmt w:val="bullet"/>
      <w:lvlText w:val="•"/>
      <w:lvlJc w:val="left"/>
      <w:pPr>
        <w:tabs>
          <w:tab w:val="num" w:pos="2880"/>
        </w:tabs>
        <w:ind w:left="2880" w:hanging="360"/>
      </w:pPr>
      <w:rPr>
        <w:rFonts w:ascii="Arial" w:hAnsi="Arial" w:hint="default"/>
      </w:rPr>
    </w:lvl>
    <w:lvl w:ilvl="4" w:tplc="64A20D4A" w:tentative="1">
      <w:start w:val="1"/>
      <w:numFmt w:val="bullet"/>
      <w:lvlText w:val="•"/>
      <w:lvlJc w:val="left"/>
      <w:pPr>
        <w:tabs>
          <w:tab w:val="num" w:pos="3600"/>
        </w:tabs>
        <w:ind w:left="3600" w:hanging="360"/>
      </w:pPr>
      <w:rPr>
        <w:rFonts w:ascii="Arial" w:hAnsi="Arial" w:hint="default"/>
      </w:rPr>
    </w:lvl>
    <w:lvl w:ilvl="5" w:tplc="2B9EDB0E" w:tentative="1">
      <w:start w:val="1"/>
      <w:numFmt w:val="bullet"/>
      <w:lvlText w:val="•"/>
      <w:lvlJc w:val="left"/>
      <w:pPr>
        <w:tabs>
          <w:tab w:val="num" w:pos="4320"/>
        </w:tabs>
        <w:ind w:left="4320" w:hanging="360"/>
      </w:pPr>
      <w:rPr>
        <w:rFonts w:ascii="Arial" w:hAnsi="Arial" w:hint="default"/>
      </w:rPr>
    </w:lvl>
    <w:lvl w:ilvl="6" w:tplc="47C4B338" w:tentative="1">
      <w:start w:val="1"/>
      <w:numFmt w:val="bullet"/>
      <w:lvlText w:val="•"/>
      <w:lvlJc w:val="left"/>
      <w:pPr>
        <w:tabs>
          <w:tab w:val="num" w:pos="5040"/>
        </w:tabs>
        <w:ind w:left="5040" w:hanging="360"/>
      </w:pPr>
      <w:rPr>
        <w:rFonts w:ascii="Arial" w:hAnsi="Arial" w:hint="default"/>
      </w:rPr>
    </w:lvl>
    <w:lvl w:ilvl="7" w:tplc="0310FA24" w:tentative="1">
      <w:start w:val="1"/>
      <w:numFmt w:val="bullet"/>
      <w:lvlText w:val="•"/>
      <w:lvlJc w:val="left"/>
      <w:pPr>
        <w:tabs>
          <w:tab w:val="num" w:pos="5760"/>
        </w:tabs>
        <w:ind w:left="5760" w:hanging="360"/>
      </w:pPr>
      <w:rPr>
        <w:rFonts w:ascii="Arial" w:hAnsi="Arial" w:hint="default"/>
      </w:rPr>
    </w:lvl>
    <w:lvl w:ilvl="8" w:tplc="F91A1B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9D9"/>
    <w:multiLevelType w:val="hybridMultilevel"/>
    <w:tmpl w:val="A27CFDCC"/>
    <w:lvl w:ilvl="0" w:tplc="4266CDC2">
      <w:start w:val="1"/>
      <w:numFmt w:val="bullet"/>
      <w:lvlText w:val="•"/>
      <w:lvlJc w:val="left"/>
      <w:pPr>
        <w:tabs>
          <w:tab w:val="num" w:pos="720"/>
        </w:tabs>
        <w:ind w:left="720" w:hanging="360"/>
      </w:pPr>
      <w:rPr>
        <w:rFonts w:ascii="Arial" w:hAnsi="Arial" w:hint="default"/>
      </w:rPr>
    </w:lvl>
    <w:lvl w:ilvl="1" w:tplc="397C9BEE" w:tentative="1">
      <w:start w:val="1"/>
      <w:numFmt w:val="bullet"/>
      <w:lvlText w:val="•"/>
      <w:lvlJc w:val="left"/>
      <w:pPr>
        <w:tabs>
          <w:tab w:val="num" w:pos="1440"/>
        </w:tabs>
        <w:ind w:left="1440" w:hanging="360"/>
      </w:pPr>
      <w:rPr>
        <w:rFonts w:ascii="Arial" w:hAnsi="Arial" w:hint="default"/>
      </w:rPr>
    </w:lvl>
    <w:lvl w:ilvl="2" w:tplc="9246F74A" w:tentative="1">
      <w:start w:val="1"/>
      <w:numFmt w:val="bullet"/>
      <w:lvlText w:val="•"/>
      <w:lvlJc w:val="left"/>
      <w:pPr>
        <w:tabs>
          <w:tab w:val="num" w:pos="2160"/>
        </w:tabs>
        <w:ind w:left="2160" w:hanging="360"/>
      </w:pPr>
      <w:rPr>
        <w:rFonts w:ascii="Arial" w:hAnsi="Arial" w:hint="default"/>
      </w:rPr>
    </w:lvl>
    <w:lvl w:ilvl="3" w:tplc="53C28C56" w:tentative="1">
      <w:start w:val="1"/>
      <w:numFmt w:val="bullet"/>
      <w:lvlText w:val="•"/>
      <w:lvlJc w:val="left"/>
      <w:pPr>
        <w:tabs>
          <w:tab w:val="num" w:pos="2880"/>
        </w:tabs>
        <w:ind w:left="2880" w:hanging="360"/>
      </w:pPr>
      <w:rPr>
        <w:rFonts w:ascii="Arial" w:hAnsi="Arial" w:hint="default"/>
      </w:rPr>
    </w:lvl>
    <w:lvl w:ilvl="4" w:tplc="3B5493D0" w:tentative="1">
      <w:start w:val="1"/>
      <w:numFmt w:val="bullet"/>
      <w:lvlText w:val="•"/>
      <w:lvlJc w:val="left"/>
      <w:pPr>
        <w:tabs>
          <w:tab w:val="num" w:pos="3600"/>
        </w:tabs>
        <w:ind w:left="3600" w:hanging="360"/>
      </w:pPr>
      <w:rPr>
        <w:rFonts w:ascii="Arial" w:hAnsi="Arial" w:hint="default"/>
      </w:rPr>
    </w:lvl>
    <w:lvl w:ilvl="5" w:tplc="2B747AB4" w:tentative="1">
      <w:start w:val="1"/>
      <w:numFmt w:val="bullet"/>
      <w:lvlText w:val="•"/>
      <w:lvlJc w:val="left"/>
      <w:pPr>
        <w:tabs>
          <w:tab w:val="num" w:pos="4320"/>
        </w:tabs>
        <w:ind w:left="4320" w:hanging="360"/>
      </w:pPr>
      <w:rPr>
        <w:rFonts w:ascii="Arial" w:hAnsi="Arial" w:hint="default"/>
      </w:rPr>
    </w:lvl>
    <w:lvl w:ilvl="6" w:tplc="BBC05116" w:tentative="1">
      <w:start w:val="1"/>
      <w:numFmt w:val="bullet"/>
      <w:lvlText w:val="•"/>
      <w:lvlJc w:val="left"/>
      <w:pPr>
        <w:tabs>
          <w:tab w:val="num" w:pos="5040"/>
        </w:tabs>
        <w:ind w:left="5040" w:hanging="360"/>
      </w:pPr>
      <w:rPr>
        <w:rFonts w:ascii="Arial" w:hAnsi="Arial" w:hint="default"/>
      </w:rPr>
    </w:lvl>
    <w:lvl w:ilvl="7" w:tplc="4A74C1CE" w:tentative="1">
      <w:start w:val="1"/>
      <w:numFmt w:val="bullet"/>
      <w:lvlText w:val="•"/>
      <w:lvlJc w:val="left"/>
      <w:pPr>
        <w:tabs>
          <w:tab w:val="num" w:pos="5760"/>
        </w:tabs>
        <w:ind w:left="5760" w:hanging="360"/>
      </w:pPr>
      <w:rPr>
        <w:rFonts w:ascii="Arial" w:hAnsi="Arial" w:hint="default"/>
      </w:rPr>
    </w:lvl>
    <w:lvl w:ilvl="8" w:tplc="ABD0E0D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0"/>
  </w:num>
  <w:num w:numId="4">
    <w:abstractNumId w:val="10"/>
  </w:num>
  <w:num w:numId="5">
    <w:abstractNumId w:val="19"/>
  </w:num>
  <w:num w:numId="6">
    <w:abstractNumId w:val="3"/>
  </w:num>
  <w:num w:numId="7">
    <w:abstractNumId w:val="6"/>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5"/>
  </w:num>
  <w:num w:numId="15">
    <w:abstractNumId w:val="13"/>
  </w:num>
  <w:num w:numId="16">
    <w:abstractNumId w:val="20"/>
  </w:num>
  <w:num w:numId="17">
    <w:abstractNumId w:val="18"/>
  </w:num>
  <w:num w:numId="18">
    <w:abstractNumId w:val="12"/>
  </w:num>
  <w:num w:numId="19">
    <w:abstractNumId w:val="2"/>
  </w:num>
  <w:num w:numId="20">
    <w:abstractNumId w:val="14"/>
  </w:num>
  <w:num w:numId="21">
    <w:abstractNumId w:val="16"/>
  </w:num>
  <w:num w:numId="22">
    <w:abstractNumId w:val="4"/>
  </w:num>
  <w:num w:numId="23">
    <w:abstractNumId w:val="11"/>
  </w:num>
  <w:num w:numId="24">
    <w:abstractNumId w:val="17"/>
  </w:num>
  <w:num w:numId="25">
    <w:abstractNumId w:val="22"/>
  </w:num>
  <w:num w:numId="26">
    <w:abstractNumId w:val="8"/>
  </w:num>
  <w:num w:numId="27">
    <w:abstractNumId w:val="15"/>
  </w:num>
  <w:num w:numId="28">
    <w:abstractNumId w:val="7"/>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1D23"/>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47B"/>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6CB"/>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CEA"/>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6AE"/>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682"/>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2C79"/>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3A07"/>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120F"/>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592"/>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5B75"/>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6045"/>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31E"/>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1293"/>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57619"/>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3141"/>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168"/>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611595248">
      <w:bodyDiv w:val="1"/>
      <w:marLeft w:val="0"/>
      <w:marRight w:val="0"/>
      <w:marTop w:val="0"/>
      <w:marBottom w:val="0"/>
      <w:divBdr>
        <w:top w:val="none" w:sz="0" w:space="0" w:color="auto"/>
        <w:left w:val="none" w:sz="0" w:space="0" w:color="auto"/>
        <w:bottom w:val="none" w:sz="0" w:space="0" w:color="auto"/>
        <w:right w:val="none" w:sz="0" w:space="0" w:color="auto"/>
      </w:divBdr>
      <w:divsChild>
        <w:div w:id="877815526">
          <w:marLeft w:val="547"/>
          <w:marRight w:val="0"/>
          <w:marTop w:val="400"/>
          <w:marBottom w:val="0"/>
          <w:divBdr>
            <w:top w:val="none" w:sz="0" w:space="0" w:color="auto"/>
            <w:left w:val="none" w:sz="0" w:space="0" w:color="auto"/>
            <w:bottom w:val="none" w:sz="0" w:space="0" w:color="auto"/>
            <w:right w:val="none" w:sz="0" w:space="0" w:color="auto"/>
          </w:divBdr>
        </w:div>
      </w:divsChild>
    </w:div>
    <w:div w:id="834228634">
      <w:bodyDiv w:val="1"/>
      <w:marLeft w:val="0"/>
      <w:marRight w:val="0"/>
      <w:marTop w:val="0"/>
      <w:marBottom w:val="0"/>
      <w:divBdr>
        <w:top w:val="none" w:sz="0" w:space="0" w:color="auto"/>
        <w:left w:val="none" w:sz="0" w:space="0" w:color="auto"/>
        <w:bottom w:val="none" w:sz="0" w:space="0" w:color="auto"/>
        <w:right w:val="none" w:sz="0" w:space="0" w:color="auto"/>
      </w:divBdr>
      <w:divsChild>
        <w:div w:id="1599949106">
          <w:marLeft w:val="547"/>
          <w:marRight w:val="0"/>
          <w:marTop w:val="400"/>
          <w:marBottom w:val="0"/>
          <w:divBdr>
            <w:top w:val="none" w:sz="0" w:space="0" w:color="auto"/>
            <w:left w:val="none" w:sz="0" w:space="0" w:color="auto"/>
            <w:bottom w:val="none" w:sz="0" w:space="0" w:color="auto"/>
            <w:right w:val="none" w:sz="0" w:space="0" w:color="auto"/>
          </w:divBdr>
        </w:div>
      </w:divsChild>
    </w:div>
    <w:div w:id="853105712">
      <w:bodyDiv w:val="1"/>
      <w:marLeft w:val="0"/>
      <w:marRight w:val="0"/>
      <w:marTop w:val="0"/>
      <w:marBottom w:val="0"/>
      <w:divBdr>
        <w:top w:val="none" w:sz="0" w:space="0" w:color="auto"/>
        <w:left w:val="none" w:sz="0" w:space="0" w:color="auto"/>
        <w:bottom w:val="none" w:sz="0" w:space="0" w:color="auto"/>
        <w:right w:val="none" w:sz="0" w:space="0" w:color="auto"/>
      </w:divBdr>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161653792">
      <w:bodyDiv w:val="1"/>
      <w:marLeft w:val="0"/>
      <w:marRight w:val="0"/>
      <w:marTop w:val="0"/>
      <w:marBottom w:val="0"/>
      <w:divBdr>
        <w:top w:val="none" w:sz="0" w:space="0" w:color="auto"/>
        <w:left w:val="none" w:sz="0" w:space="0" w:color="auto"/>
        <w:bottom w:val="none" w:sz="0" w:space="0" w:color="auto"/>
        <w:right w:val="none" w:sz="0" w:space="0" w:color="auto"/>
      </w:divBdr>
      <w:divsChild>
        <w:div w:id="324476415">
          <w:marLeft w:val="547"/>
          <w:marRight w:val="0"/>
          <w:marTop w:val="400"/>
          <w:marBottom w:val="0"/>
          <w:divBdr>
            <w:top w:val="none" w:sz="0" w:space="0" w:color="auto"/>
            <w:left w:val="none" w:sz="0" w:space="0" w:color="auto"/>
            <w:bottom w:val="none" w:sz="0" w:space="0" w:color="auto"/>
            <w:right w:val="none" w:sz="0" w:space="0" w:color="auto"/>
          </w:divBdr>
        </w:div>
      </w:divsChild>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386683919">
      <w:bodyDiv w:val="1"/>
      <w:marLeft w:val="0"/>
      <w:marRight w:val="0"/>
      <w:marTop w:val="0"/>
      <w:marBottom w:val="0"/>
      <w:divBdr>
        <w:top w:val="none" w:sz="0" w:space="0" w:color="auto"/>
        <w:left w:val="none" w:sz="0" w:space="0" w:color="auto"/>
        <w:bottom w:val="none" w:sz="0" w:space="0" w:color="auto"/>
        <w:right w:val="none" w:sz="0" w:space="0" w:color="auto"/>
      </w:divBdr>
      <w:divsChild>
        <w:div w:id="735930574">
          <w:marLeft w:val="547"/>
          <w:marRight w:val="0"/>
          <w:marTop w:val="400"/>
          <w:marBottom w:val="0"/>
          <w:divBdr>
            <w:top w:val="none" w:sz="0" w:space="0" w:color="auto"/>
            <w:left w:val="none" w:sz="0" w:space="0" w:color="auto"/>
            <w:bottom w:val="none" w:sz="0" w:space="0" w:color="auto"/>
            <w:right w:val="none" w:sz="0" w:space="0" w:color="auto"/>
          </w:divBdr>
        </w:div>
      </w:divsChild>
    </w:div>
    <w:div w:id="14197937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451">
          <w:marLeft w:val="547"/>
          <w:marRight w:val="0"/>
          <w:marTop w:val="400"/>
          <w:marBottom w:val="0"/>
          <w:divBdr>
            <w:top w:val="none" w:sz="0" w:space="0" w:color="auto"/>
            <w:left w:val="none" w:sz="0" w:space="0" w:color="auto"/>
            <w:bottom w:val="none" w:sz="0" w:space="0" w:color="auto"/>
            <w:right w:val="none" w:sz="0" w:space="0" w:color="auto"/>
          </w:divBdr>
        </w:div>
      </w:divsChild>
    </w:div>
    <w:div w:id="1720744293">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5">
          <w:marLeft w:val="547"/>
          <w:marRight w:val="0"/>
          <w:marTop w:val="400"/>
          <w:marBottom w:val="0"/>
          <w:divBdr>
            <w:top w:val="none" w:sz="0" w:space="0" w:color="auto"/>
            <w:left w:val="none" w:sz="0" w:space="0" w:color="auto"/>
            <w:bottom w:val="none" w:sz="0" w:space="0" w:color="auto"/>
            <w:right w:val="none" w:sz="0" w:space="0" w:color="auto"/>
          </w:divBdr>
        </w:div>
      </w:divsChild>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1758549428">
      <w:bodyDiv w:val="1"/>
      <w:marLeft w:val="0"/>
      <w:marRight w:val="0"/>
      <w:marTop w:val="0"/>
      <w:marBottom w:val="0"/>
      <w:divBdr>
        <w:top w:val="none" w:sz="0" w:space="0" w:color="auto"/>
        <w:left w:val="none" w:sz="0" w:space="0" w:color="auto"/>
        <w:bottom w:val="none" w:sz="0" w:space="0" w:color="auto"/>
        <w:right w:val="none" w:sz="0" w:space="0" w:color="auto"/>
      </w:divBdr>
      <w:divsChild>
        <w:div w:id="953055206">
          <w:marLeft w:val="547"/>
          <w:marRight w:val="0"/>
          <w:marTop w:val="400"/>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912411557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ebscoho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AD77-E5D4-405E-9C92-D6319B3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69862</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Susan Taffer</cp:lastModifiedBy>
  <cp:revision>3</cp:revision>
  <cp:lastPrinted>2011-09-12T18:52:00Z</cp:lastPrinted>
  <dcterms:created xsi:type="dcterms:W3CDTF">2020-06-25T22:18:00Z</dcterms:created>
  <dcterms:modified xsi:type="dcterms:W3CDTF">2020-06-30T21:54:00Z</dcterms:modified>
</cp:coreProperties>
</file>